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EDE" w:rsidRDefault="00B25EDE" w:rsidP="007F1A8E">
      <w:pPr>
        <w:spacing w:after="0"/>
      </w:pPr>
    </w:p>
    <w:p w:rsidR="00B25EDE" w:rsidRPr="00B25EDE" w:rsidRDefault="00B25EDE" w:rsidP="007F1A8E">
      <w:pPr>
        <w:spacing w:after="0"/>
        <w:rPr>
          <w:b/>
        </w:rPr>
      </w:pPr>
      <w:r w:rsidRPr="00B25EDE">
        <w:rPr>
          <w:b/>
        </w:rPr>
        <w:t>CALL TO ORDER</w:t>
      </w:r>
    </w:p>
    <w:p w:rsidR="0056304B" w:rsidRPr="003F6F80" w:rsidRDefault="00CD7F0C" w:rsidP="007F1A8E">
      <w:pPr>
        <w:spacing w:after="0"/>
      </w:pPr>
      <w:r w:rsidRPr="003F6F80">
        <w:t>1:</w:t>
      </w:r>
      <w:r w:rsidR="003F6F80" w:rsidRPr="003F6F80">
        <w:t>35</w:t>
      </w:r>
      <w:r w:rsidR="006D5C16" w:rsidRPr="003F6F80">
        <w:t xml:space="preserve">pm </w:t>
      </w:r>
      <w:r w:rsidR="00B25EDE" w:rsidRPr="003F6F80">
        <w:t>(via remote call-in due to COVID social distancing rules)</w:t>
      </w:r>
    </w:p>
    <w:p w:rsidR="008A4043" w:rsidRDefault="008A4043" w:rsidP="007F1A8E">
      <w:pPr>
        <w:spacing w:after="0"/>
      </w:pPr>
    </w:p>
    <w:p w:rsidR="0056304B" w:rsidRPr="0068768E" w:rsidRDefault="0056304B" w:rsidP="007F1A8E">
      <w:pPr>
        <w:spacing w:after="0"/>
      </w:pPr>
      <w:r w:rsidRPr="00B25EDE">
        <w:rPr>
          <w:b/>
        </w:rPr>
        <w:t>INTRODUCTION</w:t>
      </w:r>
      <w:r w:rsidR="0068768E">
        <w:rPr>
          <w:b/>
        </w:rPr>
        <w:t xml:space="preserve"> </w:t>
      </w:r>
      <w:r w:rsidR="0068768E">
        <w:t>(on the call)</w:t>
      </w:r>
    </w:p>
    <w:p w:rsidR="0056304B" w:rsidRPr="006F5C90" w:rsidRDefault="00B25EDE" w:rsidP="007F1A8E">
      <w:pPr>
        <w:spacing w:after="0"/>
      </w:pPr>
      <w:r w:rsidRPr="00EE12EB">
        <w:t xml:space="preserve">Cary </w:t>
      </w:r>
      <w:proofErr w:type="spellStart"/>
      <w:r w:rsidRPr="00EE12EB">
        <w:t>Vonasek</w:t>
      </w:r>
      <w:proofErr w:type="spellEnd"/>
      <w:r w:rsidRPr="00EE12EB">
        <w:t xml:space="preserve"> (President); </w:t>
      </w:r>
      <w:r w:rsidR="00CD7F0C" w:rsidRPr="00EE12EB">
        <w:t xml:space="preserve">Chancy Ferguson (Vice President); </w:t>
      </w:r>
      <w:r w:rsidRPr="003F6F80">
        <w:t>Tatiana Wicke (LBCC)</w:t>
      </w:r>
      <w:r w:rsidR="00CD7F0C" w:rsidRPr="003F6F80">
        <w:t>; Scot</w:t>
      </w:r>
      <w:r w:rsidR="006F1E75" w:rsidRPr="003F6F80">
        <w:t>t</w:t>
      </w:r>
      <w:r w:rsidR="003F6F80">
        <w:t xml:space="preserve"> Cowan (Albany Fire</w:t>
      </w:r>
      <w:r w:rsidR="003F6F80" w:rsidRPr="006F5C90">
        <w:t>); Kyler Crocker (</w:t>
      </w:r>
      <w:r w:rsidR="006F5C90" w:rsidRPr="006F5C90">
        <w:t>Monroe</w:t>
      </w:r>
      <w:r w:rsidR="003F6F80" w:rsidRPr="006F5C90">
        <w:t xml:space="preserve">); Mark </w:t>
      </w:r>
      <w:r w:rsidR="006F5C90" w:rsidRPr="006F5C90">
        <w:t xml:space="preserve">Fitzwater </w:t>
      </w:r>
      <w:r w:rsidR="003F6F80" w:rsidRPr="006F5C90">
        <w:t>(Lebanon).</w:t>
      </w:r>
    </w:p>
    <w:p w:rsidR="00CD7F0C" w:rsidRDefault="00CD7F0C" w:rsidP="007F1A8E">
      <w:pPr>
        <w:spacing w:after="0"/>
        <w:rPr>
          <w:b/>
        </w:rPr>
      </w:pPr>
    </w:p>
    <w:p w:rsidR="0056304B" w:rsidRDefault="0056304B" w:rsidP="007F1A8E">
      <w:pPr>
        <w:spacing w:after="0"/>
        <w:rPr>
          <w:b/>
        </w:rPr>
      </w:pPr>
      <w:r w:rsidRPr="00B25EDE">
        <w:rPr>
          <w:b/>
        </w:rPr>
        <w:t>REVIEW OF MINUTES</w:t>
      </w:r>
    </w:p>
    <w:p w:rsidR="00CD7F0C" w:rsidRPr="00CD7F0C" w:rsidRDefault="00CD7F0C" w:rsidP="007F1A8E">
      <w:pPr>
        <w:spacing w:after="0"/>
      </w:pPr>
      <w:r w:rsidRPr="00CD7F0C">
        <w:t>No comments about last month’s meeting</w:t>
      </w:r>
      <w:r>
        <w:t xml:space="preserve"> minutes</w:t>
      </w:r>
      <w:r w:rsidR="003F6F80">
        <w:t>.</w:t>
      </w:r>
    </w:p>
    <w:p w:rsidR="0056304B" w:rsidRDefault="0056304B" w:rsidP="007F1A8E">
      <w:pPr>
        <w:spacing w:after="0"/>
      </w:pPr>
    </w:p>
    <w:p w:rsidR="00263366" w:rsidRDefault="0056304B" w:rsidP="007F1A8E">
      <w:pPr>
        <w:spacing w:after="0"/>
      </w:pPr>
      <w:r w:rsidRPr="00B25EDE">
        <w:rPr>
          <w:b/>
        </w:rPr>
        <w:t>PRESIDENT</w:t>
      </w:r>
      <w:r w:rsidR="006D5C16" w:rsidRPr="00B25EDE">
        <w:rPr>
          <w:b/>
        </w:rPr>
        <w:t>’</w:t>
      </w:r>
      <w:r w:rsidRPr="00B25EDE">
        <w:rPr>
          <w:b/>
        </w:rPr>
        <w:t>S REPORT</w:t>
      </w:r>
      <w:r w:rsidR="00263366">
        <w:rPr>
          <w:b/>
        </w:rPr>
        <w:t xml:space="preserve"> </w:t>
      </w:r>
      <w:r w:rsidR="00263366">
        <w:t xml:space="preserve">(Cary </w:t>
      </w:r>
      <w:proofErr w:type="spellStart"/>
      <w:r w:rsidR="00263366">
        <w:t>Vonasek</w:t>
      </w:r>
      <w:proofErr w:type="spellEnd"/>
      <w:r w:rsidR="00263366">
        <w:t>)</w:t>
      </w:r>
    </w:p>
    <w:p w:rsidR="00CD7F0C" w:rsidRPr="00263366" w:rsidRDefault="003F6F80" w:rsidP="007F1A8E">
      <w:pPr>
        <w:spacing w:after="0"/>
        <w:rPr>
          <w:b/>
        </w:rPr>
      </w:pPr>
      <w:r>
        <w:t>Was going to attend MAFRE meeting, but didn’t work out at this time. Not too much going on anyway. But starting to look at Fall Fire Academy</w:t>
      </w:r>
      <w:r w:rsidR="003E53B0">
        <w:t xml:space="preserve"> </w:t>
      </w:r>
      <w:r>
        <w:t xml:space="preserve">and 2021 training planning. Chancy </w:t>
      </w:r>
      <w:r w:rsidR="003E53B0">
        <w:t>at Tangent station today to meet with</w:t>
      </w:r>
      <w:r>
        <w:t xml:space="preserve"> Cary on this.</w:t>
      </w:r>
    </w:p>
    <w:p w:rsidR="0056304B" w:rsidRDefault="0056304B" w:rsidP="007F1A8E">
      <w:pPr>
        <w:spacing w:after="0"/>
      </w:pPr>
    </w:p>
    <w:p w:rsidR="0056304B" w:rsidRDefault="0056304B" w:rsidP="007F1A8E">
      <w:pPr>
        <w:spacing w:after="0"/>
      </w:pPr>
      <w:r w:rsidRPr="00B25EDE">
        <w:rPr>
          <w:b/>
        </w:rPr>
        <w:t>VICE PRESIDENTS REPORT</w:t>
      </w:r>
      <w:r w:rsidR="00263366">
        <w:rPr>
          <w:b/>
        </w:rPr>
        <w:t xml:space="preserve"> </w:t>
      </w:r>
      <w:r w:rsidR="00263366">
        <w:t>(</w:t>
      </w:r>
      <w:r w:rsidR="00B609ED">
        <w:t>Chancy Ferguson</w:t>
      </w:r>
      <w:r w:rsidR="00CD7F0C">
        <w:t>)</w:t>
      </w:r>
    </w:p>
    <w:p w:rsidR="00CD7F0C" w:rsidRPr="00263366" w:rsidRDefault="006F1E75" w:rsidP="007F1A8E">
      <w:pPr>
        <w:spacing w:after="0"/>
        <w:rPr>
          <w:b/>
        </w:rPr>
      </w:pPr>
      <w:r>
        <w:t xml:space="preserve">Nothing in particular. </w:t>
      </w:r>
    </w:p>
    <w:p w:rsidR="003F6F80" w:rsidRDefault="003F6F80" w:rsidP="007F1A8E">
      <w:pPr>
        <w:spacing w:after="0"/>
      </w:pPr>
    </w:p>
    <w:p w:rsidR="00263366" w:rsidRPr="00263366" w:rsidRDefault="0056304B" w:rsidP="007F1A8E">
      <w:pPr>
        <w:spacing w:after="0"/>
        <w:rPr>
          <w:b/>
        </w:rPr>
      </w:pPr>
      <w:r w:rsidRPr="00B25EDE">
        <w:rPr>
          <w:b/>
        </w:rPr>
        <w:t>TREASURER’S REPORT</w:t>
      </w:r>
      <w:r w:rsidR="00263366">
        <w:rPr>
          <w:b/>
        </w:rPr>
        <w:t xml:space="preserve"> </w:t>
      </w:r>
      <w:r w:rsidR="00263366">
        <w:t>(</w:t>
      </w:r>
      <w:r w:rsidR="006D5C16">
        <w:t>Sean Johnson</w:t>
      </w:r>
      <w:r w:rsidR="00263366">
        <w:t>)</w:t>
      </w:r>
    </w:p>
    <w:p w:rsidR="00BD5235" w:rsidRDefault="005E65FC" w:rsidP="007F1A8E">
      <w:pPr>
        <w:spacing w:after="0"/>
      </w:pPr>
      <w:r>
        <w:t>Working</w:t>
      </w:r>
      <w:r w:rsidR="006D5C16">
        <w:t xml:space="preserve"> from </w:t>
      </w:r>
      <w:r w:rsidR="003F6F80">
        <w:t>May</w:t>
      </w:r>
      <w:r w:rsidR="006D5C16">
        <w:t xml:space="preserve"> budget #s </w:t>
      </w:r>
      <w:r w:rsidR="003E53B0">
        <w:t>since not much has changed – no new activity.</w:t>
      </w:r>
    </w:p>
    <w:p w:rsidR="003E53B0" w:rsidRDefault="003E53B0" w:rsidP="007F1A8E">
      <w:pPr>
        <w:spacing w:after="0"/>
      </w:pPr>
    </w:p>
    <w:p w:rsidR="003F6F80" w:rsidRDefault="003E53B0" w:rsidP="007F1A8E">
      <w:pPr>
        <w:spacing w:after="0"/>
      </w:pPr>
      <w:r>
        <w:t>(Cary)</w:t>
      </w:r>
      <w:r w:rsidR="00BD5235">
        <w:t xml:space="preserve"> We talked about d</w:t>
      </w:r>
      <w:r w:rsidR="003F6F80">
        <w:t xml:space="preserve">ues </w:t>
      </w:r>
      <w:r w:rsidR="00BD5235">
        <w:t>last month</w:t>
      </w:r>
      <w:r>
        <w:t>. I</w:t>
      </w:r>
      <w:r w:rsidR="003F6F80">
        <w:t xml:space="preserve"> got </w:t>
      </w:r>
      <w:r>
        <w:t xml:space="preserve">in touch with </w:t>
      </w:r>
      <w:r w:rsidR="003F6F80">
        <w:t xml:space="preserve">Chris Hunt – </w:t>
      </w:r>
      <w:r>
        <w:t xml:space="preserve">he </w:t>
      </w:r>
      <w:r w:rsidR="003F6F80">
        <w:t>doesn’t think we’ve coll</w:t>
      </w:r>
      <w:r>
        <w:t>ected dues for last 2-3 years, but no</w:t>
      </w:r>
      <w:r w:rsidR="003F6F80">
        <w:t xml:space="preserve">t sure exactly why. Cary thinks </w:t>
      </w:r>
      <w:r>
        <w:t>annual dues</w:t>
      </w:r>
      <w:r w:rsidR="003F6F80">
        <w:t xml:space="preserve"> might be a way to </w:t>
      </w:r>
      <w:r>
        <w:t xml:space="preserve">cushion some of the funding for </w:t>
      </w:r>
      <w:r w:rsidR="003F6F80">
        <w:t>what we do</w:t>
      </w:r>
      <w:r>
        <w:t xml:space="preserve">. </w:t>
      </w:r>
      <w:r w:rsidR="003F6F80">
        <w:t xml:space="preserve"> </w:t>
      </w:r>
      <w:r>
        <w:t>It might also offer</w:t>
      </w:r>
      <w:r w:rsidR="003F6F80">
        <w:t xml:space="preserve"> opportunity to do </w:t>
      </w:r>
      <w:r>
        <w:t>what</w:t>
      </w:r>
      <w:r w:rsidR="003F6F80">
        <w:t xml:space="preserve"> Region 5</w:t>
      </w:r>
      <w:r>
        <w:t xml:space="preserve"> does:</w:t>
      </w:r>
      <w:r w:rsidR="003F6F80">
        <w:t xml:space="preserve"> if you are current with your dues</w:t>
      </w:r>
      <w:r>
        <w:t xml:space="preserve">, as FTC member </w:t>
      </w:r>
      <w:r w:rsidR="003F6F80">
        <w:t>you get 20% off</w:t>
      </w:r>
      <w:r w:rsidR="00BD5235">
        <w:t xml:space="preserve"> for class. </w:t>
      </w:r>
      <w:r>
        <w:t xml:space="preserve">Annual dues are in our </w:t>
      </w:r>
      <w:r w:rsidR="00BD5235">
        <w:t xml:space="preserve">bylaws </w:t>
      </w:r>
      <w:r>
        <w:t xml:space="preserve">@ </w:t>
      </w:r>
      <w:r w:rsidR="00BD5235">
        <w:t>$100/</w:t>
      </w:r>
      <w:r>
        <w:t>year.</w:t>
      </w:r>
    </w:p>
    <w:p w:rsidR="00BD5235" w:rsidRDefault="00BD5235" w:rsidP="007F1A8E">
      <w:pPr>
        <w:spacing w:after="0"/>
      </w:pPr>
    </w:p>
    <w:p w:rsidR="00BD5235" w:rsidRDefault="00BD5235" w:rsidP="007F1A8E">
      <w:pPr>
        <w:spacing w:after="0"/>
      </w:pPr>
      <w:r>
        <w:t xml:space="preserve">(Scott) – </w:t>
      </w:r>
      <w:r w:rsidR="003E53B0">
        <w:t>If</w:t>
      </w:r>
      <w:r>
        <w:t xml:space="preserve"> it is</w:t>
      </w:r>
      <w:r w:rsidR="003E53B0">
        <w:t xml:space="preserve"> a</w:t>
      </w:r>
      <w:r>
        <w:t xml:space="preserve"> reasonable</w:t>
      </w:r>
      <w:r w:rsidR="003E53B0">
        <w:t xml:space="preserve"> cost</w:t>
      </w:r>
      <w:r>
        <w:t>, then it is beneficial to have fees to offset cost of things. Continuous income for ongoing training. Maybe provide scholarships for those that need it. Albany Fire doesn’t always need FTC but</w:t>
      </w:r>
      <w:r w:rsidR="003E53B0">
        <w:t xml:space="preserve"> I</w:t>
      </w:r>
      <w:r>
        <w:t xml:space="preserve"> see the benefit for the region overall. I would support some type of fee. May be able to use the dues to cover insurance that we’</w:t>
      </w:r>
      <w:r w:rsidR="003E53B0">
        <w:t>ve been discussing so t</w:t>
      </w:r>
      <w:r>
        <w:t xml:space="preserve">hat we are all covered during training </w:t>
      </w:r>
      <w:r w:rsidR="003E53B0">
        <w:t>sessions (especially the instructors).</w:t>
      </w:r>
    </w:p>
    <w:p w:rsidR="00BD5235" w:rsidRDefault="00BD5235" w:rsidP="007F1A8E">
      <w:pPr>
        <w:spacing w:after="0"/>
      </w:pPr>
    </w:p>
    <w:p w:rsidR="00BD5235" w:rsidRDefault="00BD5235" w:rsidP="007F1A8E">
      <w:pPr>
        <w:spacing w:after="0"/>
      </w:pPr>
      <w:r>
        <w:t xml:space="preserve">(Cary) – </w:t>
      </w:r>
      <w:r w:rsidR="003E53B0">
        <w:t>Work</w:t>
      </w:r>
      <w:r>
        <w:t xml:space="preserve"> on getting some hard #s</w:t>
      </w:r>
      <w:r w:rsidR="003E53B0">
        <w:t xml:space="preserve"> together</w:t>
      </w:r>
      <w:r>
        <w:t xml:space="preserve"> so we can possibly start collecting dues. And we’d take a vote before implementing it again.</w:t>
      </w:r>
    </w:p>
    <w:p w:rsidR="00BD5235" w:rsidRDefault="00BD5235" w:rsidP="007F1A8E">
      <w:pPr>
        <w:spacing w:after="0"/>
      </w:pPr>
    </w:p>
    <w:p w:rsidR="00D8150D" w:rsidRDefault="0056304B" w:rsidP="007F1A8E">
      <w:pPr>
        <w:spacing w:after="0"/>
      </w:pPr>
      <w:r w:rsidRPr="00B25EDE">
        <w:rPr>
          <w:b/>
        </w:rPr>
        <w:t>DPSST REPORT</w:t>
      </w:r>
      <w:r w:rsidR="005E65FC">
        <w:rPr>
          <w:b/>
        </w:rPr>
        <w:t xml:space="preserve"> </w:t>
      </w:r>
      <w:r w:rsidR="005E65FC">
        <w:t>(</w:t>
      </w:r>
      <w:r w:rsidR="00ED3251">
        <w:t>Robert</w:t>
      </w:r>
      <w:r w:rsidR="005E65FC">
        <w:t xml:space="preserve"> </w:t>
      </w:r>
      <w:proofErr w:type="spellStart"/>
      <w:r w:rsidR="005E65FC">
        <w:t>Farino</w:t>
      </w:r>
      <w:proofErr w:type="spellEnd"/>
      <w:r w:rsidR="005E65FC">
        <w:t>)</w:t>
      </w:r>
    </w:p>
    <w:p w:rsidR="00BD5235" w:rsidRDefault="00BD5235" w:rsidP="007F1A8E">
      <w:pPr>
        <w:spacing w:after="0"/>
      </w:pPr>
      <w:r>
        <w:t>Not present for meeting - he shared an email.</w:t>
      </w:r>
    </w:p>
    <w:p w:rsidR="00BD5235" w:rsidRDefault="00BD5235" w:rsidP="007F1A8E">
      <w:pPr>
        <w:spacing w:after="0"/>
      </w:pPr>
    </w:p>
    <w:p w:rsidR="0056304B" w:rsidRDefault="0056304B" w:rsidP="007F1A8E">
      <w:pPr>
        <w:spacing w:after="0"/>
      </w:pPr>
      <w:r w:rsidRPr="00B25EDE">
        <w:rPr>
          <w:b/>
        </w:rPr>
        <w:t>DLO</w:t>
      </w:r>
      <w:r w:rsidR="005E65FC">
        <w:rPr>
          <w:b/>
        </w:rPr>
        <w:t xml:space="preserve"> </w:t>
      </w:r>
      <w:r w:rsidR="00B609ED" w:rsidRPr="00B609ED">
        <w:t>(Cary)</w:t>
      </w:r>
    </w:p>
    <w:p w:rsidR="00BD5235" w:rsidRDefault="00BD5235" w:rsidP="007F1A8E">
      <w:pPr>
        <w:spacing w:after="0"/>
      </w:pPr>
      <w:r>
        <w:t xml:space="preserve">3 departments lined up for audits – Corvallis, Sweet Home, </w:t>
      </w:r>
      <w:proofErr w:type="gramStart"/>
      <w:r>
        <w:t>Brownsville</w:t>
      </w:r>
      <w:proofErr w:type="gramEnd"/>
      <w:r>
        <w:t xml:space="preserve">. </w:t>
      </w:r>
    </w:p>
    <w:p w:rsidR="00B5113D" w:rsidRDefault="00B5113D" w:rsidP="007F1A8E">
      <w:pPr>
        <w:spacing w:after="0"/>
        <w:rPr>
          <w:b/>
        </w:rPr>
      </w:pPr>
    </w:p>
    <w:p w:rsidR="00B5113D" w:rsidRDefault="0056304B" w:rsidP="007F1A8E">
      <w:pPr>
        <w:spacing w:after="0"/>
      </w:pPr>
      <w:r w:rsidRPr="00B25EDE">
        <w:rPr>
          <w:b/>
        </w:rPr>
        <w:t>LBCC LIAISON REPORT</w:t>
      </w:r>
      <w:r w:rsidR="005E65FC">
        <w:rPr>
          <w:b/>
        </w:rPr>
        <w:t xml:space="preserve"> </w:t>
      </w:r>
      <w:r w:rsidR="005E65FC">
        <w:t>(Tatiana Wicke)</w:t>
      </w:r>
    </w:p>
    <w:p w:rsidR="003F6F80" w:rsidRDefault="003F6F80" w:rsidP="007F1A8E">
      <w:pPr>
        <w:spacing w:after="0"/>
      </w:pPr>
      <w:r>
        <w:t>DPSST survey ends Monday, June 22</w:t>
      </w:r>
      <w:r w:rsidRPr="003F6F80">
        <w:rPr>
          <w:vertAlign w:val="superscript"/>
        </w:rPr>
        <w:t>nd</w:t>
      </w:r>
      <w:r>
        <w:t>.</w:t>
      </w:r>
    </w:p>
    <w:p w:rsidR="00EE6471" w:rsidRDefault="00EE6471" w:rsidP="007F1A8E">
      <w:pPr>
        <w:spacing w:after="0"/>
      </w:pPr>
    </w:p>
    <w:p w:rsidR="00BD5235" w:rsidRDefault="00BD5235" w:rsidP="007F1A8E">
      <w:pPr>
        <w:spacing w:after="0"/>
      </w:pPr>
      <w:r>
        <w:t>LBCC discussing when campus might reopen for onsite workers – July discussed, but may not be until August. Will let FTC know any changes here.  But seems like the team is also liking the remote / call-in option. (FTC feedback on call: yes. It is working well</w:t>
      </w:r>
      <w:r w:rsidR="003E53B0">
        <w:t>. It is convenient</w:t>
      </w:r>
      <w:r>
        <w:t>).</w:t>
      </w:r>
    </w:p>
    <w:p w:rsidR="00BD5235" w:rsidRDefault="00BD5235" w:rsidP="007F1A8E">
      <w:pPr>
        <w:spacing w:after="0"/>
      </w:pPr>
    </w:p>
    <w:p w:rsidR="003F6F80" w:rsidRDefault="003F6F80" w:rsidP="007F1A8E">
      <w:pPr>
        <w:spacing w:after="0"/>
      </w:pPr>
    </w:p>
    <w:p w:rsidR="0056304B" w:rsidRPr="00B25EDE" w:rsidRDefault="0056304B" w:rsidP="007F1A8E">
      <w:pPr>
        <w:spacing w:after="0"/>
        <w:rPr>
          <w:b/>
        </w:rPr>
      </w:pPr>
      <w:r w:rsidRPr="00B25EDE">
        <w:rPr>
          <w:b/>
        </w:rPr>
        <w:t xml:space="preserve">OLD BUSINESS </w:t>
      </w:r>
    </w:p>
    <w:tbl>
      <w:tblPr>
        <w:tblStyle w:val="TableGrid"/>
        <w:tblW w:w="11150" w:type="dxa"/>
        <w:tblLook w:val="04A0" w:firstRow="1" w:lastRow="0" w:firstColumn="1" w:lastColumn="0" w:noHBand="0" w:noVBand="1"/>
      </w:tblPr>
      <w:tblGrid>
        <w:gridCol w:w="1975"/>
        <w:gridCol w:w="8132"/>
        <w:gridCol w:w="1043"/>
      </w:tblGrid>
      <w:tr w:rsidR="003F6F80" w:rsidRPr="004B49FF" w:rsidTr="00F1129B">
        <w:tc>
          <w:tcPr>
            <w:tcW w:w="1975" w:type="dxa"/>
            <w:tcBorders>
              <w:bottom w:val="single" w:sz="12" w:space="0" w:color="auto"/>
            </w:tcBorders>
            <w:shd w:val="clear" w:color="auto" w:fill="FFFF00"/>
          </w:tcPr>
          <w:p w:rsidR="003F6F80" w:rsidRPr="004B49FF" w:rsidRDefault="003F6F80" w:rsidP="00F1129B">
            <w:pPr>
              <w:rPr>
                <w:b/>
              </w:rPr>
            </w:pPr>
            <w:r w:rsidRPr="004B49FF">
              <w:rPr>
                <w:b/>
              </w:rPr>
              <w:t>ACTION ITEMS</w:t>
            </w:r>
            <w:r>
              <w:rPr>
                <w:b/>
              </w:rPr>
              <w:t xml:space="preserve"> from May Meeting</w:t>
            </w:r>
          </w:p>
        </w:tc>
        <w:tc>
          <w:tcPr>
            <w:tcW w:w="8132" w:type="dxa"/>
            <w:tcBorders>
              <w:bottom w:val="single" w:sz="12" w:space="0" w:color="auto"/>
            </w:tcBorders>
            <w:shd w:val="clear" w:color="auto" w:fill="FFFF00"/>
          </w:tcPr>
          <w:p w:rsidR="003F6F80" w:rsidRPr="004B49FF" w:rsidRDefault="003F6F80" w:rsidP="00F1129B">
            <w:pPr>
              <w:rPr>
                <w:b/>
              </w:rPr>
            </w:pPr>
            <w:r w:rsidRPr="004B49FF">
              <w:rPr>
                <w:b/>
              </w:rPr>
              <w:t>DETAILS</w:t>
            </w:r>
          </w:p>
        </w:tc>
        <w:tc>
          <w:tcPr>
            <w:tcW w:w="1043" w:type="dxa"/>
            <w:tcBorders>
              <w:bottom w:val="single" w:sz="12" w:space="0" w:color="auto"/>
            </w:tcBorders>
            <w:shd w:val="clear" w:color="auto" w:fill="FFFF00"/>
          </w:tcPr>
          <w:p w:rsidR="003F6F80" w:rsidRPr="004B49FF" w:rsidRDefault="003F6F80" w:rsidP="00F1129B">
            <w:pPr>
              <w:rPr>
                <w:b/>
              </w:rPr>
            </w:pPr>
            <w:r w:rsidRPr="004B49FF">
              <w:rPr>
                <w:b/>
              </w:rPr>
              <w:t>OWNER</w:t>
            </w:r>
          </w:p>
        </w:tc>
      </w:tr>
      <w:tr w:rsidR="001477E6" w:rsidRPr="007158D5" w:rsidTr="00F1129B">
        <w:tc>
          <w:tcPr>
            <w:tcW w:w="1975" w:type="dxa"/>
            <w:tcBorders>
              <w:top w:val="single" w:sz="12" w:space="0" w:color="auto"/>
            </w:tcBorders>
          </w:tcPr>
          <w:p w:rsidR="001477E6" w:rsidRPr="007158D5" w:rsidRDefault="001477E6" w:rsidP="001477E6">
            <w:pPr>
              <w:rPr>
                <w:b/>
              </w:rPr>
            </w:pPr>
            <w:r w:rsidRPr="007158D5">
              <w:rPr>
                <w:b/>
              </w:rPr>
              <w:t>DPSST support</w:t>
            </w:r>
          </w:p>
        </w:tc>
        <w:tc>
          <w:tcPr>
            <w:tcW w:w="8132" w:type="dxa"/>
            <w:tcBorders>
              <w:top w:val="single" w:sz="12" w:space="0" w:color="auto"/>
            </w:tcBorders>
          </w:tcPr>
          <w:p w:rsidR="001477E6" w:rsidRPr="007158D5" w:rsidRDefault="001477E6" w:rsidP="001477E6">
            <w:r w:rsidRPr="007158D5">
              <w:t xml:space="preserve">Put together a survey on regional needs for support. </w:t>
            </w:r>
          </w:p>
        </w:tc>
        <w:tc>
          <w:tcPr>
            <w:tcW w:w="1043" w:type="dxa"/>
            <w:tcBorders>
              <w:top w:val="single" w:sz="12" w:space="0" w:color="auto"/>
            </w:tcBorders>
          </w:tcPr>
          <w:p w:rsidR="001477E6" w:rsidRPr="007158D5" w:rsidRDefault="001477E6" w:rsidP="001477E6">
            <w:pPr>
              <w:rPr>
                <w:b/>
              </w:rPr>
            </w:pPr>
            <w:r w:rsidRPr="007158D5">
              <w:rPr>
                <w:b/>
              </w:rPr>
              <w:t>Robert</w:t>
            </w:r>
          </w:p>
        </w:tc>
      </w:tr>
      <w:tr w:rsidR="003F6F80" w:rsidRPr="007158D5" w:rsidTr="00F1129B">
        <w:tc>
          <w:tcPr>
            <w:tcW w:w="1975" w:type="dxa"/>
          </w:tcPr>
          <w:p w:rsidR="003F6F80" w:rsidRPr="007158D5" w:rsidRDefault="003F6F80" w:rsidP="00F1129B">
            <w:pPr>
              <w:rPr>
                <w:b/>
              </w:rPr>
            </w:pPr>
            <w:r w:rsidRPr="007158D5">
              <w:rPr>
                <w:b/>
              </w:rPr>
              <w:t>DPSST grant</w:t>
            </w:r>
          </w:p>
        </w:tc>
        <w:tc>
          <w:tcPr>
            <w:tcW w:w="8132" w:type="dxa"/>
          </w:tcPr>
          <w:p w:rsidR="003F6F80" w:rsidRPr="007158D5" w:rsidRDefault="003F6F80" w:rsidP="00F1129B">
            <w:r w:rsidRPr="007158D5">
              <w:t>Possible forcible entry apparatus. Let’s resolve by June meeting.</w:t>
            </w:r>
          </w:p>
        </w:tc>
        <w:tc>
          <w:tcPr>
            <w:tcW w:w="1043" w:type="dxa"/>
          </w:tcPr>
          <w:p w:rsidR="003F6F80" w:rsidRPr="007158D5" w:rsidRDefault="003F6F80" w:rsidP="00F1129B">
            <w:pPr>
              <w:rPr>
                <w:b/>
              </w:rPr>
            </w:pPr>
            <w:r w:rsidRPr="007158D5">
              <w:rPr>
                <w:b/>
              </w:rPr>
              <w:t>Team</w:t>
            </w:r>
          </w:p>
        </w:tc>
      </w:tr>
      <w:tr w:rsidR="003F6F80" w:rsidRPr="007158D5" w:rsidTr="00F1129B">
        <w:tc>
          <w:tcPr>
            <w:tcW w:w="1975" w:type="dxa"/>
          </w:tcPr>
          <w:p w:rsidR="003F6F80" w:rsidRPr="007158D5" w:rsidRDefault="003F6F80" w:rsidP="00F1129B">
            <w:pPr>
              <w:rPr>
                <w:b/>
              </w:rPr>
            </w:pPr>
          </w:p>
        </w:tc>
        <w:tc>
          <w:tcPr>
            <w:tcW w:w="8132" w:type="dxa"/>
          </w:tcPr>
          <w:p w:rsidR="003F6F80" w:rsidRPr="007158D5" w:rsidRDefault="003F6F80" w:rsidP="00F1129B">
            <w:r w:rsidRPr="007158D5">
              <w:t xml:space="preserve">Reach out to Tom regarding any ideas. </w:t>
            </w:r>
          </w:p>
        </w:tc>
        <w:tc>
          <w:tcPr>
            <w:tcW w:w="1043" w:type="dxa"/>
          </w:tcPr>
          <w:p w:rsidR="003F6F80" w:rsidRPr="007158D5" w:rsidRDefault="003F6F80" w:rsidP="00F1129B">
            <w:pPr>
              <w:rPr>
                <w:b/>
              </w:rPr>
            </w:pPr>
            <w:r w:rsidRPr="007158D5">
              <w:rPr>
                <w:b/>
              </w:rPr>
              <w:t>Scott</w:t>
            </w:r>
          </w:p>
        </w:tc>
      </w:tr>
      <w:tr w:rsidR="003F6F80" w:rsidRPr="007158D5" w:rsidTr="00F1129B">
        <w:tc>
          <w:tcPr>
            <w:tcW w:w="1975" w:type="dxa"/>
          </w:tcPr>
          <w:p w:rsidR="003F6F80" w:rsidRPr="007158D5" w:rsidRDefault="003F6F80" w:rsidP="00F1129B">
            <w:pPr>
              <w:rPr>
                <w:b/>
              </w:rPr>
            </w:pPr>
            <w:r w:rsidRPr="007158D5">
              <w:rPr>
                <w:b/>
              </w:rPr>
              <w:t>FF1 Academy</w:t>
            </w:r>
          </w:p>
        </w:tc>
        <w:tc>
          <w:tcPr>
            <w:tcW w:w="8132" w:type="dxa"/>
          </w:tcPr>
          <w:p w:rsidR="003F6F80" w:rsidRPr="007158D5" w:rsidRDefault="003F6F80" w:rsidP="00F1129B">
            <w:r w:rsidRPr="007158D5">
              <w:t xml:space="preserve">Map out a draft calendar </w:t>
            </w:r>
            <w:r w:rsidRPr="007158D5">
              <w:rPr>
                <w:rFonts w:ascii="Calibri" w:hAnsi="Calibri" w:cs="Calibri"/>
                <w:color w:val="000000"/>
              </w:rPr>
              <w:t>as a hybrid for the next year, get feedback from group. Also map out Wildlands for Fall.</w:t>
            </w:r>
          </w:p>
        </w:tc>
        <w:tc>
          <w:tcPr>
            <w:tcW w:w="1043" w:type="dxa"/>
          </w:tcPr>
          <w:p w:rsidR="003F6F80" w:rsidRPr="007158D5" w:rsidRDefault="003F6F80" w:rsidP="00F1129B">
            <w:pPr>
              <w:rPr>
                <w:b/>
              </w:rPr>
            </w:pPr>
            <w:r w:rsidRPr="007158D5">
              <w:rPr>
                <w:b/>
              </w:rPr>
              <w:t>Cary</w:t>
            </w:r>
          </w:p>
          <w:p w:rsidR="003F6F80" w:rsidRPr="007158D5" w:rsidRDefault="003F6F80" w:rsidP="00F1129B">
            <w:pPr>
              <w:rPr>
                <w:b/>
              </w:rPr>
            </w:pPr>
          </w:p>
        </w:tc>
      </w:tr>
      <w:tr w:rsidR="003F6F80" w:rsidRPr="007158D5" w:rsidTr="00F1129B">
        <w:tc>
          <w:tcPr>
            <w:tcW w:w="1975" w:type="dxa"/>
          </w:tcPr>
          <w:p w:rsidR="003F6F80" w:rsidRPr="007158D5" w:rsidRDefault="003F6F80" w:rsidP="00F1129B">
            <w:pPr>
              <w:rPr>
                <w:b/>
              </w:rPr>
            </w:pPr>
          </w:p>
        </w:tc>
        <w:tc>
          <w:tcPr>
            <w:tcW w:w="8132" w:type="dxa"/>
          </w:tcPr>
          <w:p w:rsidR="003F6F80" w:rsidRPr="007158D5" w:rsidRDefault="003F6F80" w:rsidP="00F1129B">
            <w:pPr>
              <w:rPr>
                <w:rFonts w:ascii="Calibri" w:hAnsi="Calibri" w:cs="Calibri"/>
                <w:color w:val="000000"/>
              </w:rPr>
            </w:pPr>
            <w:r w:rsidRPr="007158D5">
              <w:rPr>
                <w:rFonts w:ascii="Calibri" w:hAnsi="Calibri" w:cs="Calibri"/>
                <w:color w:val="000000"/>
              </w:rPr>
              <w:t>Letter for entry level cert.</w:t>
            </w:r>
          </w:p>
        </w:tc>
        <w:tc>
          <w:tcPr>
            <w:tcW w:w="1043" w:type="dxa"/>
          </w:tcPr>
          <w:p w:rsidR="003F6F80" w:rsidRPr="007158D5" w:rsidRDefault="003F6F80" w:rsidP="00F1129B">
            <w:pPr>
              <w:rPr>
                <w:b/>
              </w:rPr>
            </w:pPr>
            <w:r w:rsidRPr="007158D5">
              <w:rPr>
                <w:b/>
                <w:color w:val="FF0000"/>
              </w:rPr>
              <w:t>NEED</w:t>
            </w:r>
          </w:p>
        </w:tc>
      </w:tr>
      <w:tr w:rsidR="003F6F80" w:rsidRPr="007158D5" w:rsidTr="00F1129B">
        <w:tc>
          <w:tcPr>
            <w:tcW w:w="1975" w:type="dxa"/>
          </w:tcPr>
          <w:p w:rsidR="003F6F80" w:rsidRPr="007158D5" w:rsidRDefault="003F6F80" w:rsidP="00F1129B">
            <w:pPr>
              <w:rPr>
                <w:b/>
              </w:rPr>
            </w:pPr>
            <w:r w:rsidRPr="007158D5">
              <w:rPr>
                <w:b/>
              </w:rPr>
              <w:t>Bylaws Review</w:t>
            </w:r>
          </w:p>
        </w:tc>
        <w:tc>
          <w:tcPr>
            <w:tcW w:w="8132" w:type="dxa"/>
          </w:tcPr>
          <w:p w:rsidR="003F6F80" w:rsidRPr="007158D5" w:rsidRDefault="003F6F80" w:rsidP="00F1129B">
            <w:r w:rsidRPr="007158D5">
              <w:t>Look in files at LBCC for a newer version.</w:t>
            </w:r>
          </w:p>
        </w:tc>
        <w:tc>
          <w:tcPr>
            <w:tcW w:w="1043" w:type="dxa"/>
          </w:tcPr>
          <w:p w:rsidR="003F6F80" w:rsidRPr="007158D5" w:rsidRDefault="003F6F80" w:rsidP="00F1129B">
            <w:pPr>
              <w:rPr>
                <w:b/>
              </w:rPr>
            </w:pPr>
            <w:r w:rsidRPr="007158D5">
              <w:rPr>
                <w:b/>
              </w:rPr>
              <w:t>Tatiana</w:t>
            </w:r>
          </w:p>
        </w:tc>
      </w:tr>
      <w:tr w:rsidR="003F6F80" w:rsidRPr="007158D5" w:rsidTr="00F1129B">
        <w:tc>
          <w:tcPr>
            <w:tcW w:w="1975" w:type="dxa"/>
          </w:tcPr>
          <w:p w:rsidR="003F6F80" w:rsidRPr="007158D5" w:rsidRDefault="003F6F80" w:rsidP="00F1129B">
            <w:pPr>
              <w:rPr>
                <w:b/>
              </w:rPr>
            </w:pPr>
          </w:p>
        </w:tc>
        <w:tc>
          <w:tcPr>
            <w:tcW w:w="8132" w:type="dxa"/>
            <w:tcBorders>
              <w:bottom w:val="single" w:sz="4" w:space="0" w:color="auto"/>
            </w:tcBorders>
          </w:tcPr>
          <w:p w:rsidR="003F6F80" w:rsidRPr="007158D5" w:rsidRDefault="003F6F80" w:rsidP="00F1129B">
            <w:r w:rsidRPr="007158D5">
              <w:t>Chancy and Tatiana need 2006 version sent to them.</w:t>
            </w:r>
          </w:p>
        </w:tc>
        <w:tc>
          <w:tcPr>
            <w:tcW w:w="1043" w:type="dxa"/>
          </w:tcPr>
          <w:p w:rsidR="003F6F80" w:rsidRPr="007158D5" w:rsidRDefault="003F6F80" w:rsidP="00F1129B">
            <w:pPr>
              <w:rPr>
                <w:b/>
              </w:rPr>
            </w:pPr>
            <w:r w:rsidRPr="007158D5">
              <w:rPr>
                <w:b/>
              </w:rPr>
              <w:t>Cary</w:t>
            </w:r>
          </w:p>
        </w:tc>
      </w:tr>
      <w:tr w:rsidR="003F6F80" w:rsidRPr="007158D5" w:rsidTr="00F1129B">
        <w:tc>
          <w:tcPr>
            <w:tcW w:w="1975" w:type="dxa"/>
          </w:tcPr>
          <w:p w:rsidR="003F6F80" w:rsidRPr="007158D5" w:rsidRDefault="003F6F80" w:rsidP="00F1129B">
            <w:pPr>
              <w:rPr>
                <w:b/>
              </w:rPr>
            </w:pPr>
          </w:p>
        </w:tc>
        <w:tc>
          <w:tcPr>
            <w:tcW w:w="8132" w:type="dxa"/>
          </w:tcPr>
          <w:p w:rsidR="003F6F80" w:rsidRPr="007158D5" w:rsidRDefault="003F6F80" w:rsidP="00F1129B">
            <w:r w:rsidRPr="007158D5">
              <w:t>Board to review Bylaws – provide feedback.</w:t>
            </w:r>
          </w:p>
        </w:tc>
        <w:tc>
          <w:tcPr>
            <w:tcW w:w="1043" w:type="dxa"/>
          </w:tcPr>
          <w:p w:rsidR="003F6F80" w:rsidRPr="007158D5" w:rsidRDefault="003F6F80" w:rsidP="00F1129B">
            <w:pPr>
              <w:rPr>
                <w:b/>
              </w:rPr>
            </w:pPr>
            <w:r w:rsidRPr="007158D5">
              <w:rPr>
                <w:b/>
              </w:rPr>
              <w:t>Board</w:t>
            </w:r>
          </w:p>
        </w:tc>
      </w:tr>
      <w:tr w:rsidR="003F6F80" w:rsidRPr="007158D5" w:rsidTr="00F1129B">
        <w:tc>
          <w:tcPr>
            <w:tcW w:w="1975" w:type="dxa"/>
          </w:tcPr>
          <w:p w:rsidR="003F6F80" w:rsidRPr="007158D5" w:rsidRDefault="003F6F80" w:rsidP="00F1129B">
            <w:pPr>
              <w:rPr>
                <w:b/>
              </w:rPr>
            </w:pPr>
            <w:r w:rsidRPr="007158D5">
              <w:rPr>
                <w:b/>
              </w:rPr>
              <w:t>Annual Dues</w:t>
            </w:r>
          </w:p>
        </w:tc>
        <w:tc>
          <w:tcPr>
            <w:tcW w:w="8132" w:type="dxa"/>
          </w:tcPr>
          <w:p w:rsidR="003F6F80" w:rsidRPr="007158D5" w:rsidRDefault="003F6F80" w:rsidP="00BD5235">
            <w:r w:rsidRPr="007158D5">
              <w:t xml:space="preserve">Reach out to past members to see what the </w:t>
            </w:r>
            <w:r w:rsidR="00BD5235" w:rsidRPr="007158D5">
              <w:t>amount was – get a bit more information before we jump. Need</w:t>
            </w:r>
            <w:r w:rsidRPr="007158D5">
              <w:t xml:space="preserve"> </w:t>
            </w:r>
          </w:p>
        </w:tc>
        <w:tc>
          <w:tcPr>
            <w:tcW w:w="1043" w:type="dxa"/>
          </w:tcPr>
          <w:p w:rsidR="003F6F80" w:rsidRPr="007158D5" w:rsidRDefault="003F6F80" w:rsidP="00F1129B">
            <w:pPr>
              <w:rPr>
                <w:b/>
              </w:rPr>
            </w:pPr>
            <w:r w:rsidRPr="007158D5">
              <w:rPr>
                <w:b/>
              </w:rPr>
              <w:t>Cary</w:t>
            </w:r>
          </w:p>
        </w:tc>
      </w:tr>
      <w:tr w:rsidR="003F6F80" w:rsidRPr="003E53B0" w:rsidTr="00F1129B">
        <w:tc>
          <w:tcPr>
            <w:tcW w:w="1975" w:type="dxa"/>
          </w:tcPr>
          <w:p w:rsidR="003F6F80" w:rsidRPr="003E53B0" w:rsidRDefault="003F6F80" w:rsidP="00F1129B">
            <w:pPr>
              <w:rPr>
                <w:b/>
              </w:rPr>
            </w:pPr>
            <w:r w:rsidRPr="003E53B0">
              <w:rPr>
                <w:b/>
              </w:rPr>
              <w:t>Liability Insurance</w:t>
            </w:r>
          </w:p>
        </w:tc>
        <w:tc>
          <w:tcPr>
            <w:tcW w:w="8132" w:type="dxa"/>
          </w:tcPr>
          <w:p w:rsidR="003F6F80" w:rsidRPr="003E53B0" w:rsidRDefault="003F6F80" w:rsidP="00F1129B">
            <w:r w:rsidRPr="003E53B0">
              <w:t xml:space="preserve">Make calls to his old district to see what they have. </w:t>
            </w:r>
          </w:p>
        </w:tc>
        <w:tc>
          <w:tcPr>
            <w:tcW w:w="1043" w:type="dxa"/>
          </w:tcPr>
          <w:p w:rsidR="003F6F80" w:rsidRPr="003E53B0" w:rsidRDefault="003F6F80" w:rsidP="00F1129B">
            <w:pPr>
              <w:rPr>
                <w:b/>
              </w:rPr>
            </w:pPr>
            <w:r w:rsidRPr="003E53B0">
              <w:rPr>
                <w:b/>
              </w:rPr>
              <w:t>Chancy</w:t>
            </w:r>
          </w:p>
        </w:tc>
      </w:tr>
      <w:tr w:rsidR="003F6F80" w:rsidRPr="003E53B0" w:rsidTr="00F1129B">
        <w:tc>
          <w:tcPr>
            <w:tcW w:w="1975" w:type="dxa"/>
          </w:tcPr>
          <w:p w:rsidR="003F6F80" w:rsidRPr="003E53B0" w:rsidRDefault="003F6F80" w:rsidP="00F1129B">
            <w:pPr>
              <w:rPr>
                <w:b/>
              </w:rPr>
            </w:pPr>
          </w:p>
        </w:tc>
        <w:tc>
          <w:tcPr>
            <w:tcW w:w="8132" w:type="dxa"/>
          </w:tcPr>
          <w:p w:rsidR="003F6F80" w:rsidRPr="003E53B0" w:rsidRDefault="003F6F80" w:rsidP="00F1129B">
            <w:r w:rsidRPr="003E53B0">
              <w:t>Sit in on some meetings and see what other regions are doing.</w:t>
            </w:r>
          </w:p>
        </w:tc>
        <w:tc>
          <w:tcPr>
            <w:tcW w:w="1043" w:type="dxa"/>
          </w:tcPr>
          <w:p w:rsidR="003F6F80" w:rsidRPr="003E53B0" w:rsidRDefault="003F6F80" w:rsidP="00F1129B">
            <w:pPr>
              <w:rPr>
                <w:b/>
              </w:rPr>
            </w:pPr>
            <w:r w:rsidRPr="003E53B0">
              <w:rPr>
                <w:b/>
              </w:rPr>
              <w:t>Cary</w:t>
            </w:r>
          </w:p>
        </w:tc>
      </w:tr>
      <w:tr w:rsidR="003F6F80" w:rsidTr="00F1129B">
        <w:tc>
          <w:tcPr>
            <w:tcW w:w="1975" w:type="dxa"/>
          </w:tcPr>
          <w:p w:rsidR="003F6F80" w:rsidRPr="003E53B0" w:rsidRDefault="003F6F80" w:rsidP="00F1129B">
            <w:pPr>
              <w:rPr>
                <w:b/>
              </w:rPr>
            </w:pPr>
          </w:p>
        </w:tc>
        <w:tc>
          <w:tcPr>
            <w:tcW w:w="8132" w:type="dxa"/>
          </w:tcPr>
          <w:p w:rsidR="003F6F80" w:rsidRPr="003E53B0" w:rsidRDefault="003F6F80" w:rsidP="00F1129B">
            <w:r w:rsidRPr="003E53B0">
              <w:t>IAFF – maybe they have ideas on how we might be able to manage insurance?</w:t>
            </w:r>
          </w:p>
        </w:tc>
        <w:tc>
          <w:tcPr>
            <w:tcW w:w="1043" w:type="dxa"/>
          </w:tcPr>
          <w:p w:rsidR="003F6F80" w:rsidRDefault="003F6F80" w:rsidP="00F1129B">
            <w:pPr>
              <w:rPr>
                <w:b/>
              </w:rPr>
            </w:pPr>
            <w:r w:rsidRPr="003E53B0">
              <w:rPr>
                <w:b/>
                <w:color w:val="FF0000"/>
              </w:rPr>
              <w:t>NEED</w:t>
            </w:r>
          </w:p>
        </w:tc>
      </w:tr>
    </w:tbl>
    <w:p w:rsidR="00B609ED" w:rsidRDefault="00B609ED" w:rsidP="007F1A8E">
      <w:pPr>
        <w:spacing w:after="0"/>
      </w:pPr>
    </w:p>
    <w:p w:rsidR="00F44FC9" w:rsidRDefault="00F44FC9" w:rsidP="007F1A8E">
      <w:pPr>
        <w:spacing w:after="0"/>
      </w:pPr>
      <w:r w:rsidRPr="007158D5">
        <w:rPr>
          <w:b/>
        </w:rPr>
        <w:t>DPSST grant</w:t>
      </w:r>
    </w:p>
    <w:p w:rsidR="00F44FC9" w:rsidRDefault="003E53B0" w:rsidP="00F44FC9">
      <w:pPr>
        <w:spacing w:after="0"/>
      </w:pPr>
      <w:r>
        <w:t>(</w:t>
      </w:r>
      <w:r w:rsidR="00EE6471">
        <w:t>Chancy</w:t>
      </w:r>
      <w:r>
        <w:t>)</w:t>
      </w:r>
      <w:r w:rsidR="00EE6471">
        <w:t xml:space="preserve"> – </w:t>
      </w:r>
      <w:r>
        <w:t xml:space="preserve">Looked into getting </w:t>
      </w:r>
      <w:r w:rsidR="00EE6471">
        <w:t>Doctor David Griffin</w:t>
      </w:r>
      <w:r>
        <w:t xml:space="preserve"> to come out and speak to us</w:t>
      </w:r>
      <w:r w:rsidR="00EE6471">
        <w:t>. Wife</w:t>
      </w:r>
      <w:r>
        <w:t xml:space="preserve"> does speaking on Mental Health, so </w:t>
      </w:r>
      <w:r w:rsidR="00EE6471">
        <w:t xml:space="preserve">we could consider </w:t>
      </w:r>
      <w:r>
        <w:t>having her speak, too.</w:t>
      </w:r>
      <w:r w:rsidR="00F44FC9">
        <w:t xml:space="preserve"> $5k/day includes travel – could probably draw a big crowd. Would need a large space – maybe LBCC could provide a large auditorium?</w:t>
      </w:r>
    </w:p>
    <w:p w:rsidR="00F44FC9" w:rsidRDefault="00F44FC9" w:rsidP="00F44FC9">
      <w:pPr>
        <w:spacing w:after="0"/>
      </w:pPr>
    </w:p>
    <w:p w:rsidR="00F44FC9" w:rsidRDefault="00F44FC9" w:rsidP="00F44FC9">
      <w:pPr>
        <w:spacing w:after="0"/>
      </w:pPr>
      <w:r>
        <w:t xml:space="preserve">(Mark) – thinks David Griffin would be a great choice. I could reach out to the medical college here to see if they have the space. (Chancy) – </w:t>
      </w:r>
      <w:proofErr w:type="gramStart"/>
      <w:r>
        <w:t>that</w:t>
      </w:r>
      <w:proofErr w:type="gramEnd"/>
      <w:r>
        <w:t xml:space="preserve"> space would be perfect.</w:t>
      </w:r>
    </w:p>
    <w:p w:rsidR="00F44FC9" w:rsidRDefault="00F44FC9" w:rsidP="00F44FC9">
      <w:pPr>
        <w:spacing w:after="0"/>
      </w:pPr>
    </w:p>
    <w:p w:rsidR="00F44FC9" w:rsidRDefault="00F44FC9" w:rsidP="00F44FC9">
      <w:pPr>
        <w:spacing w:after="0"/>
      </w:pPr>
      <w:r>
        <w:t>(Cary) – We have to submit the grant by October 2020 and the funds have to be used by June 30, 2021.</w:t>
      </w:r>
    </w:p>
    <w:p w:rsidR="003E53B0" w:rsidRDefault="003E53B0" w:rsidP="007F1A8E">
      <w:pPr>
        <w:spacing w:after="0"/>
      </w:pPr>
    </w:p>
    <w:p w:rsidR="00F44FC9" w:rsidRDefault="003E53B0" w:rsidP="007F1A8E">
      <w:pPr>
        <w:spacing w:after="0"/>
      </w:pPr>
      <w:r>
        <w:t xml:space="preserve">(Tatiana) How do we advertise something like this? </w:t>
      </w:r>
    </w:p>
    <w:p w:rsidR="00F44FC9" w:rsidRDefault="003E53B0" w:rsidP="007F1A8E">
      <w:pPr>
        <w:spacing w:after="0"/>
      </w:pPr>
      <w:r>
        <w:t>(Chancy) –</w:t>
      </w:r>
      <w:r w:rsidR="00EE6471">
        <w:t xml:space="preserve"> </w:t>
      </w:r>
      <w:proofErr w:type="gramStart"/>
      <w:r w:rsidR="00EE6471">
        <w:t>through</w:t>
      </w:r>
      <w:proofErr w:type="gramEnd"/>
      <w:r w:rsidR="00EE6471">
        <w:t xml:space="preserve"> DPSST</w:t>
      </w:r>
    </w:p>
    <w:p w:rsidR="00EE6471" w:rsidRDefault="00EE6471" w:rsidP="007F1A8E">
      <w:pPr>
        <w:spacing w:after="0"/>
      </w:pPr>
    </w:p>
    <w:p w:rsidR="00EE6471" w:rsidRDefault="00F44FC9" w:rsidP="007F1A8E">
      <w:pPr>
        <w:spacing w:after="0"/>
      </w:pPr>
      <w:r>
        <w:t>(Scott)</w:t>
      </w:r>
      <w:r w:rsidR="00EE6471">
        <w:t xml:space="preserve"> </w:t>
      </w:r>
      <w:r>
        <w:t>–</w:t>
      </w:r>
      <w:r w:rsidR="00EE6471">
        <w:t xml:space="preserve"> </w:t>
      </w:r>
      <w:r>
        <w:t>I w</w:t>
      </w:r>
      <w:r w:rsidR="00EE6471">
        <w:t>ould</w:t>
      </w:r>
      <w:r>
        <w:t xml:space="preserve"> also</w:t>
      </w:r>
      <w:r w:rsidR="00EE6471">
        <w:t xml:space="preserve"> still be interested in a forcible entry apparatus. Tom Henke would know best but I think it was about $4-5k for the higher end. Trailer for about $2k.</w:t>
      </w:r>
      <w:r>
        <w:t xml:space="preserve"> But I also think David Griffin is an excellent choice for our grant money. Either way.</w:t>
      </w:r>
    </w:p>
    <w:p w:rsidR="001477E6" w:rsidRDefault="001477E6" w:rsidP="007F1A8E">
      <w:pPr>
        <w:spacing w:after="0"/>
      </w:pPr>
    </w:p>
    <w:p w:rsidR="001477E6" w:rsidRDefault="00F44FC9" w:rsidP="007F1A8E">
      <w:pPr>
        <w:spacing w:after="0"/>
      </w:pPr>
      <w:r>
        <w:t>(</w:t>
      </w:r>
      <w:r w:rsidR="001477E6">
        <w:t>Cary to Tatiana</w:t>
      </w:r>
      <w:r>
        <w:t>)</w:t>
      </w:r>
      <w:r w:rsidR="001477E6">
        <w:t xml:space="preserve"> – </w:t>
      </w:r>
      <w:proofErr w:type="gramStart"/>
      <w:r>
        <w:t>create</w:t>
      </w:r>
      <w:proofErr w:type="gramEnd"/>
      <w:r>
        <w:t xml:space="preserve"> a survey and send our 2 choices out to the FTC</w:t>
      </w:r>
      <w:r w:rsidR="001477E6">
        <w:t xml:space="preserve"> </w:t>
      </w:r>
      <w:r>
        <w:t xml:space="preserve">for feedback - </w:t>
      </w:r>
      <w:r w:rsidR="001477E6">
        <w:t xml:space="preserve">Forcible entry or Dr. Griffin (and his wife too). </w:t>
      </w:r>
      <w:r>
        <w:t>The survey will give us real numbers to review.</w:t>
      </w:r>
    </w:p>
    <w:p w:rsidR="00EE6471" w:rsidRDefault="00F44FC9" w:rsidP="007F1A8E">
      <w:pPr>
        <w:spacing w:after="0"/>
      </w:pPr>
      <w:r>
        <w:t>(</w:t>
      </w:r>
      <w:r w:rsidR="001477E6">
        <w:t>Tatiana</w:t>
      </w:r>
      <w:r>
        <w:t xml:space="preserve">) – I will put something together, send to FTC team to review and then send </w:t>
      </w:r>
      <w:r w:rsidR="001477E6">
        <w:t>survey out late June, so</w:t>
      </w:r>
      <w:r>
        <w:t xml:space="preserve"> we can resolve by July meeting.</w:t>
      </w:r>
    </w:p>
    <w:p w:rsidR="001477E6" w:rsidRDefault="001477E6" w:rsidP="007F1A8E">
      <w:pPr>
        <w:spacing w:after="0"/>
      </w:pPr>
    </w:p>
    <w:p w:rsidR="00F44FC9" w:rsidRDefault="00F44FC9" w:rsidP="007F1A8E">
      <w:pPr>
        <w:spacing w:after="0"/>
      </w:pPr>
      <w:r w:rsidRPr="007158D5">
        <w:rPr>
          <w:b/>
        </w:rPr>
        <w:t>FF1 Academy</w:t>
      </w:r>
    </w:p>
    <w:p w:rsidR="007158D5" w:rsidRDefault="00F44FC9" w:rsidP="007158D5">
      <w:pPr>
        <w:spacing w:after="0"/>
      </w:pPr>
      <w:r>
        <w:t>(</w:t>
      </w:r>
      <w:r w:rsidR="007158D5">
        <w:t>Car</w:t>
      </w:r>
      <w:r>
        <w:t xml:space="preserve">y) </w:t>
      </w:r>
      <w:r w:rsidR="007158D5">
        <w:t>separated Resource 1 –</w:t>
      </w:r>
      <w:r>
        <w:t xml:space="preserve"> I have a higher expectation</w:t>
      </w:r>
      <w:r w:rsidR="007158D5">
        <w:t xml:space="preserve"> for FF1 </w:t>
      </w:r>
      <w:r>
        <w:t xml:space="preserve">than the </w:t>
      </w:r>
      <w:r w:rsidR="007158D5">
        <w:t>national percentage. That was where the conflict was. So that is why I separated that out. So if someone wants this training in the future, the ability is there for it to be universal vs. agency-specific.</w:t>
      </w:r>
    </w:p>
    <w:p w:rsidR="007158D5" w:rsidRDefault="007158D5" w:rsidP="007F1A8E">
      <w:pPr>
        <w:spacing w:after="0"/>
      </w:pPr>
    </w:p>
    <w:p w:rsidR="006F5C90" w:rsidRDefault="00F44FC9" w:rsidP="007F1A8E">
      <w:pPr>
        <w:spacing w:after="0"/>
      </w:pPr>
      <w:r>
        <w:lastRenderedPageBreak/>
        <w:t>(Cary)-</w:t>
      </w:r>
      <w:r w:rsidR="001477E6">
        <w:t xml:space="preserve"> FF1 hybrid calendar. </w:t>
      </w:r>
      <w:r>
        <w:t xml:space="preserve">Brought up point </w:t>
      </w:r>
      <w:r w:rsidR="001477E6">
        <w:t xml:space="preserve">to bring in Wildlands, increase in cost with instructor fees – smaller fire departments seemed to understand the changes. One larger cost, covers several areas at one time. Chancy &amp; Cary to map something out. </w:t>
      </w:r>
      <w:proofErr w:type="spellStart"/>
      <w:r w:rsidR="001477E6">
        <w:t>HazMat</w:t>
      </w:r>
      <w:proofErr w:type="spellEnd"/>
      <w:r w:rsidR="001477E6">
        <w:t xml:space="preserve"> class</w:t>
      </w:r>
      <w:r>
        <w:t xml:space="preserve"> </w:t>
      </w:r>
      <w:r w:rsidR="001477E6">
        <w:t xml:space="preserve">– </w:t>
      </w:r>
      <w:r>
        <w:t>trying</w:t>
      </w:r>
      <w:r w:rsidR="001477E6">
        <w:t xml:space="preserve"> to get this moving forward again too (sidelined due to COVID). </w:t>
      </w:r>
      <w:r w:rsidR="006F5C90">
        <w:t>Lett</w:t>
      </w:r>
      <w:r>
        <w:t xml:space="preserve">er for entry level certificate is </w:t>
      </w:r>
      <w:r w:rsidR="006F5C90">
        <w:t>something easy to put together – we might make</w:t>
      </w:r>
      <w:r>
        <w:t xml:space="preserve"> this</w:t>
      </w:r>
      <w:r w:rsidR="006F5C90">
        <w:t xml:space="preserve"> avail</w:t>
      </w:r>
      <w:r>
        <w:t>able</w:t>
      </w:r>
      <w:r w:rsidR="006F5C90">
        <w:t xml:space="preserve"> in </w:t>
      </w:r>
      <w:proofErr w:type="gramStart"/>
      <w:r>
        <w:t>S</w:t>
      </w:r>
      <w:r w:rsidR="006F5C90">
        <w:t>pring</w:t>
      </w:r>
      <w:proofErr w:type="gramEnd"/>
      <w:r w:rsidR="006F5C90">
        <w:t xml:space="preserve"> 2021 if smaller departments need </w:t>
      </w:r>
      <w:r>
        <w:t>FF1 in spring.</w:t>
      </w:r>
    </w:p>
    <w:p w:rsidR="001477E6" w:rsidRDefault="001477E6" w:rsidP="007F1A8E">
      <w:pPr>
        <w:spacing w:after="0"/>
      </w:pPr>
    </w:p>
    <w:p w:rsidR="00F44FC9" w:rsidRDefault="00F44FC9" w:rsidP="007F1A8E">
      <w:pPr>
        <w:spacing w:after="0"/>
      </w:pPr>
      <w:r w:rsidRPr="007158D5">
        <w:rPr>
          <w:b/>
        </w:rPr>
        <w:t>Bylaws Review</w:t>
      </w:r>
    </w:p>
    <w:p w:rsidR="006F5C90" w:rsidRDefault="00F44FC9" w:rsidP="007F1A8E">
      <w:pPr>
        <w:spacing w:after="0"/>
      </w:pPr>
      <w:r>
        <w:t xml:space="preserve">(Cary) – </w:t>
      </w:r>
      <w:r w:rsidR="001477E6">
        <w:t xml:space="preserve">Tatiana found a more current copy </w:t>
      </w:r>
      <w:r>
        <w:t xml:space="preserve">(2013), so this is </w:t>
      </w:r>
      <w:r w:rsidR="001477E6">
        <w:t xml:space="preserve">not as urgent as originally thought. </w:t>
      </w:r>
      <w:r>
        <w:t xml:space="preserve">So we can review the bylaws in the fall. </w:t>
      </w:r>
    </w:p>
    <w:p w:rsidR="001477E6" w:rsidRDefault="001477E6" w:rsidP="007F1A8E">
      <w:pPr>
        <w:spacing w:after="0"/>
      </w:pPr>
    </w:p>
    <w:p w:rsidR="00B609ED" w:rsidRDefault="0056304B" w:rsidP="007F1A8E">
      <w:pPr>
        <w:spacing w:after="0"/>
      </w:pPr>
      <w:r w:rsidRPr="00B25EDE">
        <w:rPr>
          <w:b/>
        </w:rPr>
        <w:t>NEW</w:t>
      </w:r>
      <w:r>
        <w:t xml:space="preserve"> </w:t>
      </w:r>
      <w:r w:rsidRPr="00B25EDE">
        <w:rPr>
          <w:b/>
        </w:rPr>
        <w:t>BUSINESS</w:t>
      </w:r>
      <w:r w:rsidR="00DF6F95">
        <w:tab/>
      </w:r>
    </w:p>
    <w:p w:rsidR="0042527A" w:rsidRDefault="006F5C90" w:rsidP="007F1A8E">
      <w:pPr>
        <w:spacing w:after="0"/>
      </w:pPr>
      <w:r>
        <w:t>No new business.</w:t>
      </w:r>
    </w:p>
    <w:p w:rsidR="006F5C90" w:rsidRDefault="006F5C90" w:rsidP="007F1A8E">
      <w:pPr>
        <w:spacing w:after="0"/>
      </w:pPr>
    </w:p>
    <w:p w:rsidR="00BC535B" w:rsidRPr="00B25EDE" w:rsidRDefault="00BC535B" w:rsidP="007F1A8E">
      <w:pPr>
        <w:spacing w:after="0"/>
        <w:rPr>
          <w:b/>
        </w:rPr>
      </w:pPr>
      <w:r w:rsidRPr="00B25EDE">
        <w:rPr>
          <w:b/>
        </w:rPr>
        <w:t xml:space="preserve">ROUND TABLE </w:t>
      </w:r>
    </w:p>
    <w:p w:rsidR="00150AB5" w:rsidRDefault="00F44FC9" w:rsidP="007F1A8E">
      <w:pPr>
        <w:spacing w:after="0"/>
      </w:pPr>
      <w:r>
        <w:t xml:space="preserve">(Kyler) </w:t>
      </w:r>
      <w:r w:rsidR="006F5C90">
        <w:t xml:space="preserve">– </w:t>
      </w:r>
      <w:proofErr w:type="gramStart"/>
      <w:r w:rsidR="006F5C90">
        <w:t>not</w:t>
      </w:r>
      <w:proofErr w:type="gramEnd"/>
      <w:r w:rsidR="006F5C90">
        <w:t xml:space="preserve"> a lot to report. Doing FF1 in Monroe </w:t>
      </w:r>
      <w:r>
        <w:t xml:space="preserve">which </w:t>
      </w:r>
      <w:r w:rsidR="006F5C90">
        <w:t>finishes up end of this month. Just looking to get more involved with FTC overall.</w:t>
      </w:r>
    </w:p>
    <w:p w:rsidR="006F5C90" w:rsidRDefault="006F5C90" w:rsidP="007F1A8E">
      <w:pPr>
        <w:spacing w:after="0"/>
      </w:pPr>
    </w:p>
    <w:p w:rsidR="006F5C90" w:rsidRDefault="00F44FC9" w:rsidP="007F1A8E">
      <w:pPr>
        <w:spacing w:after="0"/>
      </w:pPr>
      <w:r>
        <w:t>(</w:t>
      </w:r>
      <w:r w:rsidR="006F5C90">
        <w:t>Scott</w:t>
      </w:r>
      <w:r>
        <w:t>)</w:t>
      </w:r>
      <w:r w:rsidR="006F5C90">
        <w:t xml:space="preserve"> – </w:t>
      </w:r>
      <w:proofErr w:type="gramStart"/>
      <w:r w:rsidR="006F5C90">
        <w:t>grant</w:t>
      </w:r>
      <w:proofErr w:type="gramEnd"/>
      <w:r w:rsidR="006F5C90">
        <w:t xml:space="preserve"> for mobile training unit. If we get that</w:t>
      </w:r>
      <w:r>
        <w:t xml:space="preserve"> I’m</w:t>
      </w:r>
      <w:r w:rsidR="006F5C90">
        <w:t xml:space="preserve"> happy to share with agencies in our region. Locally we are doing 3 weeks of auto and patient removal. Got packet from DPSST</w:t>
      </w:r>
      <w:r w:rsidR="00E07A13">
        <w:t xml:space="preserve"> – Cary confirmed it is the</w:t>
      </w:r>
      <w:r w:rsidR="006F5C90">
        <w:t xml:space="preserve"> bi-</w:t>
      </w:r>
      <w:r w:rsidR="00E07A13">
        <w:t>annual maintenance training packet.</w:t>
      </w:r>
    </w:p>
    <w:p w:rsidR="006F5C90" w:rsidRDefault="006F5C90" w:rsidP="007F1A8E">
      <w:pPr>
        <w:spacing w:after="0"/>
      </w:pPr>
    </w:p>
    <w:p w:rsidR="006F5C90" w:rsidRDefault="00E07A13" w:rsidP="007F1A8E">
      <w:pPr>
        <w:spacing w:after="0"/>
      </w:pPr>
      <w:r>
        <w:t>(</w:t>
      </w:r>
      <w:r w:rsidR="006F5C90">
        <w:t>Mark</w:t>
      </w:r>
      <w:r>
        <w:t>)</w:t>
      </w:r>
      <w:r w:rsidR="006F5C90">
        <w:t xml:space="preserve"> – Starting volunteer training</w:t>
      </w:r>
      <w:r>
        <w:t>. B</w:t>
      </w:r>
      <w:r w:rsidR="006F5C90">
        <w:t xml:space="preserve">ond hit so we are working on training grounds. </w:t>
      </w:r>
    </w:p>
    <w:p w:rsidR="006F5C90" w:rsidRDefault="006F5C90" w:rsidP="007F1A8E">
      <w:pPr>
        <w:spacing w:after="0"/>
      </w:pPr>
    </w:p>
    <w:p w:rsidR="006F5C90" w:rsidRDefault="00E07A13" w:rsidP="007F1A8E">
      <w:pPr>
        <w:spacing w:after="0"/>
      </w:pPr>
      <w:r>
        <w:t>(</w:t>
      </w:r>
      <w:r w:rsidR="006F5C90">
        <w:t>Chancy</w:t>
      </w:r>
      <w:r>
        <w:t>)</w:t>
      </w:r>
      <w:r w:rsidR="006F5C90">
        <w:t xml:space="preserve"> – </w:t>
      </w:r>
      <w:r>
        <w:t>Finishing-</w:t>
      </w:r>
      <w:r w:rsidR="006F5C90">
        <w:t>up</w:t>
      </w:r>
      <w:r>
        <w:t xml:space="preserve"> FF1</w:t>
      </w:r>
      <w:r w:rsidR="006F5C90">
        <w:t xml:space="preserve"> with 7 guys. 7</w:t>
      </w:r>
      <w:r w:rsidR="006F5C90" w:rsidRPr="006F5C90">
        <w:rPr>
          <w:vertAlign w:val="superscript"/>
        </w:rPr>
        <w:t>th</w:t>
      </w:r>
      <w:r w:rsidR="006F5C90">
        <w:t xml:space="preserve"> of July –</w:t>
      </w:r>
      <w:r>
        <w:t xml:space="preserve"> pretty large</w:t>
      </w:r>
      <w:r w:rsidR="006F5C90">
        <w:t xml:space="preserve"> joint drill with Corvallis. Robert with DPSST will be leading that.</w:t>
      </w:r>
    </w:p>
    <w:p w:rsidR="006F5C90" w:rsidRDefault="006F5C90" w:rsidP="007F1A8E">
      <w:pPr>
        <w:spacing w:after="0"/>
      </w:pPr>
    </w:p>
    <w:p w:rsidR="006F5C90" w:rsidRDefault="00E07A13" w:rsidP="007F1A8E">
      <w:pPr>
        <w:spacing w:after="0"/>
      </w:pPr>
      <w:r>
        <w:t>(</w:t>
      </w:r>
      <w:r w:rsidR="006F5C90">
        <w:t>Cary</w:t>
      </w:r>
      <w:r>
        <w:t>)</w:t>
      </w:r>
      <w:r w:rsidR="006F5C90">
        <w:t xml:space="preserve"> – 2 academies in process</w:t>
      </w:r>
      <w:r>
        <w:t xml:space="preserve">: </w:t>
      </w:r>
      <w:r w:rsidR="006F5C90">
        <w:t>9 people going through FF2, 7 for FF1 – which will take us through summer. A few scattered through AO. Wrapping up seismic upgrades. Getting ready for wildland season.</w:t>
      </w:r>
    </w:p>
    <w:p w:rsidR="00BD5235" w:rsidRDefault="00BD5235" w:rsidP="007F1A8E">
      <w:pPr>
        <w:spacing w:after="0"/>
      </w:pPr>
    </w:p>
    <w:tbl>
      <w:tblPr>
        <w:tblStyle w:val="TableGrid"/>
        <w:tblW w:w="11150" w:type="dxa"/>
        <w:tblLook w:val="04A0" w:firstRow="1" w:lastRow="0" w:firstColumn="1" w:lastColumn="0" w:noHBand="0" w:noVBand="1"/>
      </w:tblPr>
      <w:tblGrid>
        <w:gridCol w:w="1975"/>
        <w:gridCol w:w="8132"/>
        <w:gridCol w:w="1043"/>
      </w:tblGrid>
      <w:tr w:rsidR="00BD5235" w:rsidRPr="004B49FF" w:rsidTr="00F1129B">
        <w:tc>
          <w:tcPr>
            <w:tcW w:w="1975" w:type="dxa"/>
            <w:tcBorders>
              <w:bottom w:val="single" w:sz="12" w:space="0" w:color="auto"/>
            </w:tcBorders>
            <w:shd w:val="clear" w:color="auto" w:fill="FFFF00"/>
          </w:tcPr>
          <w:p w:rsidR="00BD5235" w:rsidRPr="004B49FF" w:rsidRDefault="00BD5235" w:rsidP="00F1129B">
            <w:pPr>
              <w:rPr>
                <w:b/>
              </w:rPr>
            </w:pPr>
            <w:r w:rsidRPr="004B49FF">
              <w:rPr>
                <w:b/>
              </w:rPr>
              <w:t>ACTION ITEMS</w:t>
            </w:r>
            <w:r>
              <w:rPr>
                <w:b/>
              </w:rPr>
              <w:t xml:space="preserve"> from May Meeting</w:t>
            </w:r>
          </w:p>
        </w:tc>
        <w:tc>
          <w:tcPr>
            <w:tcW w:w="8132" w:type="dxa"/>
            <w:tcBorders>
              <w:bottom w:val="single" w:sz="12" w:space="0" w:color="auto"/>
            </w:tcBorders>
            <w:shd w:val="clear" w:color="auto" w:fill="FFFF00"/>
          </w:tcPr>
          <w:p w:rsidR="00BD5235" w:rsidRPr="004B49FF" w:rsidRDefault="00BD5235" w:rsidP="00F1129B">
            <w:pPr>
              <w:rPr>
                <w:b/>
              </w:rPr>
            </w:pPr>
            <w:r w:rsidRPr="004B49FF">
              <w:rPr>
                <w:b/>
              </w:rPr>
              <w:t>DETAILS</w:t>
            </w:r>
          </w:p>
        </w:tc>
        <w:tc>
          <w:tcPr>
            <w:tcW w:w="1043" w:type="dxa"/>
            <w:tcBorders>
              <w:bottom w:val="single" w:sz="12" w:space="0" w:color="auto"/>
            </w:tcBorders>
            <w:shd w:val="clear" w:color="auto" w:fill="FFFF00"/>
          </w:tcPr>
          <w:p w:rsidR="00BD5235" w:rsidRPr="004B49FF" w:rsidRDefault="00BD5235" w:rsidP="00F1129B">
            <w:pPr>
              <w:rPr>
                <w:b/>
              </w:rPr>
            </w:pPr>
            <w:r w:rsidRPr="004B49FF">
              <w:rPr>
                <w:b/>
              </w:rPr>
              <w:t>OWNER</w:t>
            </w:r>
          </w:p>
        </w:tc>
      </w:tr>
      <w:tr w:rsidR="00EE6471" w:rsidRPr="007158D5" w:rsidTr="007158D5">
        <w:tc>
          <w:tcPr>
            <w:tcW w:w="1975" w:type="dxa"/>
            <w:tcBorders>
              <w:top w:val="single" w:sz="12" w:space="0" w:color="auto"/>
            </w:tcBorders>
            <w:shd w:val="clear" w:color="auto" w:fill="auto"/>
          </w:tcPr>
          <w:p w:rsidR="00EE6471" w:rsidRPr="007158D5" w:rsidRDefault="002F700D" w:rsidP="002F700D">
            <w:pPr>
              <w:rPr>
                <w:b/>
              </w:rPr>
            </w:pPr>
            <w:r>
              <w:rPr>
                <w:b/>
              </w:rPr>
              <w:t>DPSST</w:t>
            </w:r>
          </w:p>
        </w:tc>
        <w:tc>
          <w:tcPr>
            <w:tcW w:w="8132" w:type="dxa"/>
            <w:tcBorders>
              <w:top w:val="single" w:sz="12" w:space="0" w:color="auto"/>
            </w:tcBorders>
            <w:shd w:val="clear" w:color="auto" w:fill="auto"/>
          </w:tcPr>
          <w:p w:rsidR="00EE6471" w:rsidRPr="007158D5" w:rsidRDefault="001477E6" w:rsidP="00EE6471">
            <w:r w:rsidRPr="007158D5">
              <w:t xml:space="preserve">Survey </w:t>
            </w:r>
            <w:r w:rsidR="007158D5">
              <w:t xml:space="preserve">sent </w:t>
            </w:r>
            <w:r w:rsidRPr="007158D5">
              <w:t xml:space="preserve">out to FTC </w:t>
            </w:r>
            <w:r w:rsidR="007158D5">
              <w:t>June 1</w:t>
            </w:r>
            <w:r w:rsidR="007158D5" w:rsidRPr="007158D5">
              <w:rPr>
                <w:vertAlign w:val="superscript"/>
              </w:rPr>
              <w:t>st</w:t>
            </w:r>
            <w:r w:rsidR="007158D5">
              <w:t xml:space="preserve"> </w:t>
            </w:r>
            <w:r w:rsidRPr="007158D5">
              <w:t>– runs through June 22</w:t>
            </w:r>
            <w:r w:rsidRPr="007158D5">
              <w:rPr>
                <w:vertAlign w:val="superscript"/>
              </w:rPr>
              <w:t>nd</w:t>
            </w:r>
            <w:r w:rsidRPr="007158D5">
              <w:t>.</w:t>
            </w:r>
          </w:p>
        </w:tc>
        <w:tc>
          <w:tcPr>
            <w:tcW w:w="1043" w:type="dxa"/>
            <w:tcBorders>
              <w:top w:val="single" w:sz="12" w:space="0" w:color="auto"/>
            </w:tcBorders>
            <w:shd w:val="clear" w:color="auto" w:fill="auto"/>
          </w:tcPr>
          <w:p w:rsidR="00EE6471" w:rsidRPr="007158D5" w:rsidRDefault="00EE6471" w:rsidP="00EE6471">
            <w:pPr>
              <w:rPr>
                <w:b/>
              </w:rPr>
            </w:pPr>
            <w:r w:rsidRPr="007158D5">
              <w:rPr>
                <w:b/>
              </w:rPr>
              <w:t>Robert</w:t>
            </w:r>
          </w:p>
        </w:tc>
      </w:tr>
      <w:tr w:rsidR="00EE6471" w:rsidRPr="007158D5" w:rsidTr="00F1129B">
        <w:tc>
          <w:tcPr>
            <w:tcW w:w="1975" w:type="dxa"/>
          </w:tcPr>
          <w:p w:rsidR="00EE6471" w:rsidRPr="007158D5" w:rsidRDefault="00EE6471" w:rsidP="00EE6471">
            <w:pPr>
              <w:rPr>
                <w:b/>
              </w:rPr>
            </w:pPr>
            <w:r w:rsidRPr="007158D5">
              <w:rPr>
                <w:b/>
              </w:rPr>
              <w:t>DPSST grant</w:t>
            </w:r>
          </w:p>
        </w:tc>
        <w:tc>
          <w:tcPr>
            <w:tcW w:w="8132" w:type="dxa"/>
          </w:tcPr>
          <w:p w:rsidR="00EE6471" w:rsidRPr="007158D5" w:rsidRDefault="007158D5" w:rsidP="007158D5">
            <w:r>
              <w:t xml:space="preserve">Two possible choices of interest: forcible entry apparatus or </w:t>
            </w:r>
            <w:r w:rsidR="002F700D">
              <w:t xml:space="preserve">speaker </w:t>
            </w:r>
            <w:bookmarkStart w:id="0" w:name="_GoBack"/>
            <w:bookmarkEnd w:id="0"/>
            <w:r>
              <w:t>Dr. Griffin (and wife?)</w:t>
            </w:r>
          </w:p>
        </w:tc>
        <w:tc>
          <w:tcPr>
            <w:tcW w:w="1043" w:type="dxa"/>
          </w:tcPr>
          <w:p w:rsidR="00EE6471" w:rsidRPr="007158D5" w:rsidRDefault="007158D5" w:rsidP="00EE6471">
            <w:pPr>
              <w:rPr>
                <w:b/>
              </w:rPr>
            </w:pPr>
            <w:r>
              <w:rPr>
                <w:b/>
              </w:rPr>
              <w:t>FTC</w:t>
            </w:r>
          </w:p>
        </w:tc>
      </w:tr>
      <w:tr w:rsidR="00EE6471" w:rsidRPr="007158D5" w:rsidTr="00F1129B">
        <w:tc>
          <w:tcPr>
            <w:tcW w:w="1975" w:type="dxa"/>
          </w:tcPr>
          <w:p w:rsidR="00EE6471" w:rsidRPr="007158D5" w:rsidRDefault="00EE6471" w:rsidP="00EE6471">
            <w:pPr>
              <w:rPr>
                <w:b/>
              </w:rPr>
            </w:pPr>
          </w:p>
        </w:tc>
        <w:tc>
          <w:tcPr>
            <w:tcW w:w="8132" w:type="dxa"/>
          </w:tcPr>
          <w:p w:rsidR="00EE6471" w:rsidRPr="007158D5" w:rsidRDefault="007158D5" w:rsidP="007158D5">
            <w:r>
              <w:t>Create and send out survey to FTC (by end of June) to poll the two choices.</w:t>
            </w:r>
          </w:p>
        </w:tc>
        <w:tc>
          <w:tcPr>
            <w:tcW w:w="1043" w:type="dxa"/>
          </w:tcPr>
          <w:p w:rsidR="00EE6471" w:rsidRPr="007158D5" w:rsidRDefault="001477E6" w:rsidP="00EE6471">
            <w:pPr>
              <w:rPr>
                <w:b/>
              </w:rPr>
            </w:pPr>
            <w:r w:rsidRPr="007158D5">
              <w:rPr>
                <w:b/>
              </w:rPr>
              <w:t>Tatiana</w:t>
            </w:r>
          </w:p>
        </w:tc>
      </w:tr>
      <w:tr w:rsidR="00EE6471" w:rsidRPr="007158D5" w:rsidTr="00F1129B">
        <w:tc>
          <w:tcPr>
            <w:tcW w:w="1975" w:type="dxa"/>
          </w:tcPr>
          <w:p w:rsidR="00EE6471" w:rsidRPr="007158D5" w:rsidRDefault="00EE6471" w:rsidP="00EE6471">
            <w:pPr>
              <w:rPr>
                <w:b/>
              </w:rPr>
            </w:pPr>
            <w:r w:rsidRPr="007158D5">
              <w:rPr>
                <w:b/>
              </w:rPr>
              <w:t>FF1 Academy</w:t>
            </w:r>
          </w:p>
        </w:tc>
        <w:tc>
          <w:tcPr>
            <w:tcW w:w="8132" w:type="dxa"/>
          </w:tcPr>
          <w:p w:rsidR="00EE6471" w:rsidRPr="007158D5" w:rsidRDefault="007158D5" w:rsidP="007158D5">
            <w:r w:rsidRPr="007158D5">
              <w:t>Mapping out</w:t>
            </w:r>
            <w:r w:rsidR="00EE6471" w:rsidRPr="007158D5">
              <w:t xml:space="preserve"> calendar </w:t>
            </w:r>
            <w:r w:rsidRPr="007158D5">
              <w:rPr>
                <w:rFonts w:ascii="Calibri" w:hAnsi="Calibri" w:cs="Calibri"/>
                <w:color w:val="000000"/>
              </w:rPr>
              <w:t xml:space="preserve">as a hybrid for the next year as well as </w:t>
            </w:r>
            <w:r w:rsidR="00EE6471" w:rsidRPr="007158D5">
              <w:rPr>
                <w:rFonts w:ascii="Calibri" w:hAnsi="Calibri" w:cs="Calibri"/>
                <w:color w:val="000000"/>
              </w:rPr>
              <w:t>Wildlands for Fall.</w:t>
            </w:r>
          </w:p>
        </w:tc>
        <w:tc>
          <w:tcPr>
            <w:tcW w:w="1043" w:type="dxa"/>
          </w:tcPr>
          <w:p w:rsidR="00EE6471" w:rsidRPr="007158D5" w:rsidRDefault="00EE6471" w:rsidP="00EE6471">
            <w:pPr>
              <w:rPr>
                <w:b/>
              </w:rPr>
            </w:pPr>
            <w:r w:rsidRPr="007158D5">
              <w:rPr>
                <w:b/>
              </w:rPr>
              <w:t>Cary</w:t>
            </w:r>
            <w:r w:rsidR="001477E6" w:rsidRPr="007158D5">
              <w:rPr>
                <w:b/>
              </w:rPr>
              <w:t xml:space="preserve"> &amp; Chancy</w:t>
            </w:r>
          </w:p>
        </w:tc>
      </w:tr>
      <w:tr w:rsidR="00EE6471" w:rsidRPr="007158D5" w:rsidTr="00F1129B">
        <w:tc>
          <w:tcPr>
            <w:tcW w:w="1975" w:type="dxa"/>
          </w:tcPr>
          <w:p w:rsidR="00EE6471" w:rsidRPr="007158D5" w:rsidRDefault="00EE6471" w:rsidP="00EE6471">
            <w:pPr>
              <w:rPr>
                <w:b/>
              </w:rPr>
            </w:pPr>
          </w:p>
        </w:tc>
        <w:tc>
          <w:tcPr>
            <w:tcW w:w="8132" w:type="dxa"/>
          </w:tcPr>
          <w:p w:rsidR="00EE6471" w:rsidRPr="007158D5" w:rsidRDefault="00EE6471" w:rsidP="00EE6471">
            <w:pPr>
              <w:rPr>
                <w:rFonts w:ascii="Calibri" w:hAnsi="Calibri" w:cs="Calibri"/>
                <w:color w:val="000000"/>
              </w:rPr>
            </w:pPr>
            <w:r w:rsidRPr="007158D5">
              <w:rPr>
                <w:rFonts w:ascii="Calibri" w:hAnsi="Calibri" w:cs="Calibri"/>
                <w:color w:val="000000"/>
              </w:rPr>
              <w:t>Letter for entry level cert</w:t>
            </w:r>
            <w:r w:rsidR="007158D5">
              <w:rPr>
                <w:rFonts w:ascii="Calibri" w:hAnsi="Calibri" w:cs="Calibri"/>
                <w:color w:val="000000"/>
              </w:rPr>
              <w:t xml:space="preserve"> (</w:t>
            </w:r>
            <w:r w:rsidR="006F5C90" w:rsidRPr="007158D5">
              <w:rPr>
                <w:rFonts w:ascii="Calibri" w:hAnsi="Calibri" w:cs="Calibri"/>
                <w:color w:val="000000"/>
              </w:rPr>
              <w:t>Spring 2021</w:t>
            </w:r>
            <w:r w:rsidR="007158D5">
              <w:rPr>
                <w:rFonts w:ascii="Calibri" w:hAnsi="Calibri" w:cs="Calibri"/>
                <w:color w:val="000000"/>
              </w:rPr>
              <w:t>)</w:t>
            </w:r>
          </w:p>
        </w:tc>
        <w:tc>
          <w:tcPr>
            <w:tcW w:w="1043" w:type="dxa"/>
          </w:tcPr>
          <w:p w:rsidR="00EE6471" w:rsidRPr="007158D5" w:rsidRDefault="006F5C90" w:rsidP="007158D5">
            <w:pPr>
              <w:rPr>
                <w:b/>
              </w:rPr>
            </w:pPr>
            <w:r w:rsidRPr="007158D5">
              <w:rPr>
                <w:b/>
              </w:rPr>
              <w:t xml:space="preserve">Cary </w:t>
            </w:r>
          </w:p>
        </w:tc>
      </w:tr>
      <w:tr w:rsidR="007158D5" w:rsidRPr="007158D5" w:rsidTr="00F1129B">
        <w:tc>
          <w:tcPr>
            <w:tcW w:w="1975" w:type="dxa"/>
          </w:tcPr>
          <w:p w:rsidR="007158D5" w:rsidRPr="007158D5" w:rsidRDefault="007158D5" w:rsidP="007158D5">
            <w:pPr>
              <w:rPr>
                <w:b/>
              </w:rPr>
            </w:pPr>
            <w:r w:rsidRPr="007158D5">
              <w:rPr>
                <w:b/>
              </w:rPr>
              <w:t>Bylaws Review</w:t>
            </w:r>
          </w:p>
        </w:tc>
        <w:tc>
          <w:tcPr>
            <w:tcW w:w="8132" w:type="dxa"/>
          </w:tcPr>
          <w:p w:rsidR="007158D5" w:rsidRPr="007158D5" w:rsidRDefault="007158D5" w:rsidP="007158D5">
            <w:r w:rsidRPr="007158D5">
              <w:t>Board to review Bylaws Fall 2020 – provide feedback.</w:t>
            </w:r>
          </w:p>
        </w:tc>
        <w:tc>
          <w:tcPr>
            <w:tcW w:w="1043" w:type="dxa"/>
          </w:tcPr>
          <w:p w:rsidR="007158D5" w:rsidRPr="007158D5" w:rsidRDefault="007158D5" w:rsidP="007158D5">
            <w:pPr>
              <w:rPr>
                <w:b/>
              </w:rPr>
            </w:pPr>
            <w:r w:rsidRPr="007158D5">
              <w:rPr>
                <w:b/>
              </w:rPr>
              <w:t>Board</w:t>
            </w:r>
          </w:p>
        </w:tc>
      </w:tr>
      <w:tr w:rsidR="00EE6471" w:rsidRPr="003E53B0" w:rsidTr="00F1129B">
        <w:tc>
          <w:tcPr>
            <w:tcW w:w="1975" w:type="dxa"/>
          </w:tcPr>
          <w:p w:rsidR="00EE6471" w:rsidRPr="003E53B0" w:rsidRDefault="00EE6471" w:rsidP="00EE6471">
            <w:pPr>
              <w:rPr>
                <w:b/>
              </w:rPr>
            </w:pPr>
            <w:r w:rsidRPr="003E53B0">
              <w:rPr>
                <w:b/>
              </w:rPr>
              <w:t>Annual Dues</w:t>
            </w:r>
          </w:p>
        </w:tc>
        <w:tc>
          <w:tcPr>
            <w:tcW w:w="8132" w:type="dxa"/>
          </w:tcPr>
          <w:p w:rsidR="00EE6471" w:rsidRPr="003E53B0" w:rsidRDefault="003E53B0" w:rsidP="00EE6471">
            <w:r w:rsidRPr="003E53B0">
              <w:t>Working on getting more information / hard #s together before we move this forward.</w:t>
            </w:r>
          </w:p>
        </w:tc>
        <w:tc>
          <w:tcPr>
            <w:tcW w:w="1043" w:type="dxa"/>
          </w:tcPr>
          <w:p w:rsidR="00EE6471" w:rsidRPr="003E53B0" w:rsidRDefault="00EE6471" w:rsidP="00EE6471">
            <w:pPr>
              <w:rPr>
                <w:b/>
              </w:rPr>
            </w:pPr>
            <w:r w:rsidRPr="003E53B0">
              <w:rPr>
                <w:b/>
              </w:rPr>
              <w:t>Cary</w:t>
            </w:r>
          </w:p>
        </w:tc>
      </w:tr>
      <w:tr w:rsidR="00EE6471" w:rsidRPr="003E53B0" w:rsidTr="00F1129B">
        <w:tc>
          <w:tcPr>
            <w:tcW w:w="1975" w:type="dxa"/>
          </w:tcPr>
          <w:p w:rsidR="00EE6471" w:rsidRPr="003E53B0" w:rsidRDefault="00EE6471" w:rsidP="00EE6471">
            <w:pPr>
              <w:rPr>
                <w:b/>
              </w:rPr>
            </w:pPr>
            <w:r w:rsidRPr="003E53B0">
              <w:rPr>
                <w:b/>
              </w:rPr>
              <w:t>Liability Insurance</w:t>
            </w:r>
          </w:p>
        </w:tc>
        <w:tc>
          <w:tcPr>
            <w:tcW w:w="8132" w:type="dxa"/>
          </w:tcPr>
          <w:p w:rsidR="00EE6471" w:rsidRPr="003E53B0" w:rsidRDefault="003E53B0" w:rsidP="00EE6471">
            <w:r>
              <w:t>Discussion ongoing – possible use of Annual Dues.</w:t>
            </w:r>
            <w:r w:rsidR="00EE6471" w:rsidRPr="003E53B0">
              <w:t xml:space="preserve"> </w:t>
            </w:r>
          </w:p>
        </w:tc>
        <w:tc>
          <w:tcPr>
            <w:tcW w:w="1043" w:type="dxa"/>
          </w:tcPr>
          <w:p w:rsidR="00EE6471" w:rsidRPr="003E53B0" w:rsidRDefault="003E53B0" w:rsidP="00EE6471">
            <w:pPr>
              <w:rPr>
                <w:b/>
              </w:rPr>
            </w:pPr>
            <w:r>
              <w:rPr>
                <w:b/>
              </w:rPr>
              <w:t>Team</w:t>
            </w:r>
          </w:p>
        </w:tc>
      </w:tr>
    </w:tbl>
    <w:p w:rsidR="00BD5235" w:rsidRDefault="00BD5235" w:rsidP="007F1A8E">
      <w:pPr>
        <w:spacing w:after="0"/>
      </w:pPr>
    </w:p>
    <w:p w:rsidR="00150AB5" w:rsidRDefault="00150AB5" w:rsidP="007F1A8E">
      <w:pPr>
        <w:spacing w:after="0"/>
      </w:pPr>
    </w:p>
    <w:p w:rsidR="0056304B" w:rsidRPr="00B25EDE" w:rsidRDefault="0056304B" w:rsidP="007F1A8E">
      <w:pPr>
        <w:spacing w:after="0"/>
        <w:rPr>
          <w:b/>
        </w:rPr>
      </w:pPr>
      <w:r w:rsidRPr="00B25EDE">
        <w:rPr>
          <w:b/>
        </w:rPr>
        <w:t>ADJOURN</w:t>
      </w:r>
    </w:p>
    <w:p w:rsidR="007F5351" w:rsidRDefault="006F5C90" w:rsidP="007F1A8E">
      <w:pPr>
        <w:spacing w:after="0"/>
      </w:pPr>
      <w:r>
        <w:t>2:20pm</w:t>
      </w:r>
    </w:p>
    <w:sectPr w:rsidR="007F5351" w:rsidSect="00B5113D">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6FE" w:rsidRDefault="004316FE" w:rsidP="00721BE5">
      <w:pPr>
        <w:spacing w:after="0" w:line="240" w:lineRule="auto"/>
      </w:pPr>
      <w:r>
        <w:separator/>
      </w:r>
    </w:p>
  </w:endnote>
  <w:endnote w:type="continuationSeparator" w:id="0">
    <w:p w:rsidR="004316FE" w:rsidRDefault="004316FE" w:rsidP="00721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6FE" w:rsidRDefault="004316FE" w:rsidP="00721BE5">
      <w:pPr>
        <w:spacing w:after="0" w:line="240" w:lineRule="auto"/>
      </w:pPr>
      <w:r>
        <w:separator/>
      </w:r>
    </w:p>
  </w:footnote>
  <w:footnote w:type="continuationSeparator" w:id="0">
    <w:p w:rsidR="004316FE" w:rsidRDefault="004316FE" w:rsidP="00721B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5D" w:rsidRDefault="00A9035D">
    <w:pPr>
      <w:pStyle w:val="Header"/>
      <w:rPr>
        <w:rFonts w:ascii="Arial" w:hAnsi="Arial" w:cs="Arial"/>
      </w:rPr>
    </w:pPr>
    <w:r>
      <w:rPr>
        <w:rFonts w:ascii="Arial" w:hAnsi="Arial" w:cs="Arial"/>
      </w:rPr>
      <w:t>Linn-Benton Fire Training Council Meeting Minutes</w:t>
    </w:r>
  </w:p>
  <w:p w:rsidR="00A9035D" w:rsidRDefault="00EE12EB" w:rsidP="00721BE5">
    <w:pPr>
      <w:pStyle w:val="Header"/>
      <w:pBdr>
        <w:bottom w:val="single" w:sz="4" w:space="1" w:color="auto"/>
      </w:pBdr>
      <w:rPr>
        <w:rFonts w:ascii="Arial" w:hAnsi="Arial" w:cs="Arial"/>
      </w:rPr>
    </w:pPr>
    <w:r>
      <w:rPr>
        <w:rFonts w:ascii="Arial" w:hAnsi="Arial" w:cs="Arial"/>
      </w:rPr>
      <w:t>June 10, 2020</w:t>
    </w:r>
  </w:p>
  <w:p w:rsidR="00A9035D" w:rsidRPr="00721BE5" w:rsidRDefault="00A9035D" w:rsidP="00721BE5">
    <w:pPr>
      <w:pStyle w:val="Header"/>
      <w:pBdr>
        <w:bottom w:val="single" w:sz="4" w:space="1" w:color="auto"/>
      </w:pBd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97869"/>
    <w:multiLevelType w:val="hybridMultilevel"/>
    <w:tmpl w:val="72C43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60445E"/>
    <w:multiLevelType w:val="hybridMultilevel"/>
    <w:tmpl w:val="3EB8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C7794"/>
    <w:multiLevelType w:val="hybridMultilevel"/>
    <w:tmpl w:val="8FDA27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5A0AAD"/>
    <w:multiLevelType w:val="multilevel"/>
    <w:tmpl w:val="87D6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8E60F3"/>
    <w:multiLevelType w:val="hybridMultilevel"/>
    <w:tmpl w:val="3BB86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34227A4"/>
    <w:multiLevelType w:val="hybridMultilevel"/>
    <w:tmpl w:val="085624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AA4A23"/>
    <w:multiLevelType w:val="hybridMultilevel"/>
    <w:tmpl w:val="9E5835B8"/>
    <w:lvl w:ilvl="0" w:tplc="D77EB2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0"/>
  </w:num>
  <w:num w:numId="3">
    <w:abstractNumId w:val="5"/>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OwMDWxMDQwsrQ0MDdX0lEKTi0uzszPAykwrQUA+UcCEywAAAA="/>
  </w:docVars>
  <w:rsids>
    <w:rsidRoot w:val="00721BE5"/>
    <w:rsid w:val="000F17AC"/>
    <w:rsid w:val="00104D3D"/>
    <w:rsid w:val="001240F7"/>
    <w:rsid w:val="00125CD0"/>
    <w:rsid w:val="00141808"/>
    <w:rsid w:val="001477E6"/>
    <w:rsid w:val="00150AB5"/>
    <w:rsid w:val="00161242"/>
    <w:rsid w:val="001A5B9E"/>
    <w:rsid w:val="001B0935"/>
    <w:rsid w:val="001D30FA"/>
    <w:rsid w:val="00261458"/>
    <w:rsid w:val="00263366"/>
    <w:rsid w:val="0026566B"/>
    <w:rsid w:val="00296DC7"/>
    <w:rsid w:val="002F568B"/>
    <w:rsid w:val="002F700D"/>
    <w:rsid w:val="003706B7"/>
    <w:rsid w:val="00370DC6"/>
    <w:rsid w:val="003A2A82"/>
    <w:rsid w:val="003D71B7"/>
    <w:rsid w:val="003E53B0"/>
    <w:rsid w:val="003F6F80"/>
    <w:rsid w:val="0042527A"/>
    <w:rsid w:val="004316FE"/>
    <w:rsid w:val="004B1B0B"/>
    <w:rsid w:val="004B49FF"/>
    <w:rsid w:val="004C059D"/>
    <w:rsid w:val="004F4655"/>
    <w:rsid w:val="005408EA"/>
    <w:rsid w:val="0056304B"/>
    <w:rsid w:val="005E443A"/>
    <w:rsid w:val="005E65FC"/>
    <w:rsid w:val="0065098A"/>
    <w:rsid w:val="0068768E"/>
    <w:rsid w:val="00687B80"/>
    <w:rsid w:val="006A0132"/>
    <w:rsid w:val="006B3BE3"/>
    <w:rsid w:val="006B56F3"/>
    <w:rsid w:val="006C5AAB"/>
    <w:rsid w:val="006D5C16"/>
    <w:rsid w:val="006F1E75"/>
    <w:rsid w:val="006F5C90"/>
    <w:rsid w:val="007158D5"/>
    <w:rsid w:val="00721BE5"/>
    <w:rsid w:val="007555F3"/>
    <w:rsid w:val="007F1A8E"/>
    <w:rsid w:val="007F5351"/>
    <w:rsid w:val="008131E1"/>
    <w:rsid w:val="008141FD"/>
    <w:rsid w:val="008A4043"/>
    <w:rsid w:val="008D0F04"/>
    <w:rsid w:val="00903AC6"/>
    <w:rsid w:val="00A37B7A"/>
    <w:rsid w:val="00A9035D"/>
    <w:rsid w:val="00AE6D88"/>
    <w:rsid w:val="00B0611F"/>
    <w:rsid w:val="00B25EDE"/>
    <w:rsid w:val="00B42D7C"/>
    <w:rsid w:val="00B5113D"/>
    <w:rsid w:val="00B609ED"/>
    <w:rsid w:val="00BC535B"/>
    <w:rsid w:val="00BD5235"/>
    <w:rsid w:val="00BF36B8"/>
    <w:rsid w:val="00BF60E8"/>
    <w:rsid w:val="00C401E2"/>
    <w:rsid w:val="00C64A17"/>
    <w:rsid w:val="00C6776C"/>
    <w:rsid w:val="00CD1E87"/>
    <w:rsid w:val="00CD7F0C"/>
    <w:rsid w:val="00CF62CD"/>
    <w:rsid w:val="00D319B6"/>
    <w:rsid w:val="00D31D35"/>
    <w:rsid w:val="00D66AC3"/>
    <w:rsid w:val="00D8150D"/>
    <w:rsid w:val="00D9349A"/>
    <w:rsid w:val="00DF6F95"/>
    <w:rsid w:val="00E07A13"/>
    <w:rsid w:val="00E2014B"/>
    <w:rsid w:val="00E911CD"/>
    <w:rsid w:val="00ED3251"/>
    <w:rsid w:val="00EE12EB"/>
    <w:rsid w:val="00EE6471"/>
    <w:rsid w:val="00F44FC9"/>
    <w:rsid w:val="00F92BDC"/>
    <w:rsid w:val="00FE1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61697-B2B3-4E07-B83D-D03864D9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B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BE5"/>
  </w:style>
  <w:style w:type="paragraph" w:styleId="Footer">
    <w:name w:val="footer"/>
    <w:basedOn w:val="Normal"/>
    <w:link w:val="FooterChar"/>
    <w:uiPriority w:val="99"/>
    <w:unhideWhenUsed/>
    <w:rsid w:val="00721B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BE5"/>
  </w:style>
  <w:style w:type="paragraph" w:styleId="ListParagraph">
    <w:name w:val="List Paragraph"/>
    <w:basedOn w:val="Normal"/>
    <w:uiPriority w:val="34"/>
    <w:qFormat/>
    <w:rsid w:val="00721BE5"/>
    <w:pPr>
      <w:ind w:left="720"/>
      <w:contextualSpacing/>
    </w:pPr>
  </w:style>
  <w:style w:type="character" w:styleId="Hyperlink">
    <w:name w:val="Hyperlink"/>
    <w:basedOn w:val="DefaultParagraphFont"/>
    <w:uiPriority w:val="99"/>
    <w:unhideWhenUsed/>
    <w:rsid w:val="005E65FC"/>
    <w:rPr>
      <w:color w:val="0563C1" w:themeColor="hyperlink"/>
      <w:u w:val="single"/>
    </w:rPr>
  </w:style>
  <w:style w:type="character" w:styleId="FollowedHyperlink">
    <w:name w:val="FollowedHyperlink"/>
    <w:basedOn w:val="DefaultParagraphFont"/>
    <w:uiPriority w:val="99"/>
    <w:semiHidden/>
    <w:unhideWhenUsed/>
    <w:rsid w:val="0068768E"/>
    <w:rPr>
      <w:color w:val="954F72" w:themeColor="followedHyperlink"/>
      <w:u w:val="single"/>
    </w:rPr>
  </w:style>
  <w:style w:type="paragraph" w:styleId="NormalWeb">
    <w:name w:val="Normal (Web)"/>
    <w:basedOn w:val="Normal"/>
    <w:uiPriority w:val="99"/>
    <w:unhideWhenUsed/>
    <w:rsid w:val="0026145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50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705311">
      <w:bodyDiv w:val="1"/>
      <w:marLeft w:val="0"/>
      <w:marRight w:val="0"/>
      <w:marTop w:val="0"/>
      <w:marBottom w:val="0"/>
      <w:divBdr>
        <w:top w:val="none" w:sz="0" w:space="0" w:color="auto"/>
        <w:left w:val="none" w:sz="0" w:space="0" w:color="auto"/>
        <w:bottom w:val="none" w:sz="0" w:space="0" w:color="auto"/>
        <w:right w:val="none" w:sz="0" w:space="0" w:color="auto"/>
      </w:divBdr>
    </w:div>
    <w:div w:id="962074567">
      <w:bodyDiv w:val="1"/>
      <w:marLeft w:val="0"/>
      <w:marRight w:val="0"/>
      <w:marTop w:val="0"/>
      <w:marBottom w:val="0"/>
      <w:divBdr>
        <w:top w:val="none" w:sz="0" w:space="0" w:color="auto"/>
        <w:left w:val="none" w:sz="0" w:space="0" w:color="auto"/>
        <w:bottom w:val="none" w:sz="0" w:space="0" w:color="auto"/>
        <w:right w:val="none" w:sz="0" w:space="0" w:color="auto"/>
      </w:divBdr>
    </w:div>
    <w:div w:id="205411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 Vonasek</dc:creator>
  <cp:keywords/>
  <dc:description/>
  <cp:lastModifiedBy>Tatiana Wicke</cp:lastModifiedBy>
  <cp:revision>5</cp:revision>
  <dcterms:created xsi:type="dcterms:W3CDTF">2020-06-10T20:18:00Z</dcterms:created>
  <dcterms:modified xsi:type="dcterms:W3CDTF">2020-06-11T17:38:00Z</dcterms:modified>
</cp:coreProperties>
</file>